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96F38" w14:textId="77777777" w:rsidR="00F16182" w:rsidRPr="0043431A" w:rsidRDefault="00F16182" w:rsidP="00F16182">
      <w:pPr>
        <w:spacing w:line="360" w:lineRule="auto"/>
        <w:jc w:val="left"/>
        <w:rPr>
          <w:rFonts w:ascii="宋体" w:hAnsi="宋体"/>
          <w:b/>
          <w:bCs/>
          <w:sz w:val="22"/>
          <w:szCs w:val="22"/>
        </w:rPr>
      </w:pPr>
      <w:r w:rsidRPr="0043431A">
        <w:rPr>
          <w:rFonts w:ascii="宋体" w:hAnsi="宋体" w:hint="eastAsia"/>
          <w:b/>
          <w:bCs/>
          <w:sz w:val="22"/>
          <w:szCs w:val="22"/>
        </w:rPr>
        <w:t>附件</w:t>
      </w:r>
      <w:r w:rsidRPr="0043431A">
        <w:rPr>
          <w:rFonts w:ascii="宋体" w:hAnsi="宋体"/>
          <w:b/>
          <w:bCs/>
          <w:sz w:val="22"/>
          <w:szCs w:val="22"/>
        </w:rPr>
        <w:t>1</w:t>
      </w:r>
      <w:r w:rsidRPr="0043431A">
        <w:rPr>
          <w:rFonts w:ascii="宋体" w:hAnsi="宋体" w:hint="eastAsia"/>
          <w:b/>
          <w:bCs/>
          <w:sz w:val="22"/>
          <w:szCs w:val="22"/>
        </w:rPr>
        <w:t>：</w:t>
      </w:r>
    </w:p>
    <w:p w14:paraId="707CA749" w14:textId="4A46D5EA" w:rsidR="00F16182" w:rsidRPr="003B4AF7" w:rsidRDefault="00AB50CC" w:rsidP="00F16182">
      <w:pPr>
        <w:spacing w:line="360" w:lineRule="auto"/>
        <w:jc w:val="center"/>
        <w:rPr>
          <w:rFonts w:ascii="宋体" w:hAnsi="宋体"/>
          <w:bCs/>
          <w:sz w:val="22"/>
          <w:szCs w:val="22"/>
        </w:rPr>
      </w:pPr>
      <w:bookmarkStart w:id="0" w:name="_GoBack"/>
      <w:bookmarkEnd w:id="0"/>
      <w:r>
        <w:rPr>
          <w:rFonts w:ascii="华文中宋" w:eastAsia="华文中宋" w:hAnsi="华文中宋" w:hint="eastAsia"/>
          <w:b/>
          <w:sz w:val="24"/>
        </w:rPr>
        <w:t>2</w:t>
      </w:r>
      <w:r>
        <w:rPr>
          <w:rFonts w:ascii="华文中宋" w:eastAsia="华文中宋" w:hAnsi="华文中宋"/>
          <w:b/>
          <w:sz w:val="24"/>
        </w:rPr>
        <w:t>025-2026</w:t>
      </w:r>
      <w:r>
        <w:rPr>
          <w:rFonts w:ascii="华文中宋" w:eastAsia="华文中宋" w:hAnsi="华文中宋" w:hint="eastAsia"/>
          <w:b/>
          <w:sz w:val="24"/>
        </w:rPr>
        <w:t>学年</w:t>
      </w:r>
      <w:r w:rsidR="00E906D7">
        <w:rPr>
          <w:rFonts w:ascii="华文中宋" w:eastAsia="华文中宋" w:hAnsi="华文中宋" w:hint="eastAsia"/>
          <w:b/>
          <w:sz w:val="24"/>
        </w:rPr>
        <w:t>药学院</w:t>
      </w:r>
      <w:r>
        <w:rPr>
          <w:rFonts w:ascii="华文中宋" w:eastAsia="华文中宋" w:hAnsi="华文中宋" w:hint="eastAsia"/>
          <w:b/>
          <w:sz w:val="24"/>
        </w:rPr>
        <w:t>大</w:t>
      </w:r>
      <w:proofErr w:type="gramStart"/>
      <w:r>
        <w:rPr>
          <w:rFonts w:ascii="华文中宋" w:eastAsia="华文中宋" w:hAnsi="华文中宋" w:hint="eastAsia"/>
          <w:b/>
          <w:sz w:val="24"/>
        </w:rPr>
        <w:t>创项目</w:t>
      </w:r>
      <w:proofErr w:type="gramEnd"/>
      <w:r>
        <w:rPr>
          <w:rFonts w:ascii="华文中宋" w:eastAsia="华文中宋" w:hAnsi="华文中宋" w:hint="eastAsia"/>
          <w:b/>
          <w:sz w:val="24"/>
        </w:rPr>
        <w:t>-</w:t>
      </w:r>
      <w:r w:rsidR="00F16182" w:rsidRPr="00A70C24">
        <w:rPr>
          <w:rFonts w:ascii="华文中宋" w:eastAsia="华文中宋" w:hAnsi="华文中宋" w:hint="eastAsia"/>
          <w:b/>
          <w:sz w:val="24"/>
        </w:rPr>
        <w:t>教师公布选题</w:t>
      </w:r>
      <w:r w:rsidR="00F16182">
        <w:rPr>
          <w:rFonts w:ascii="华文中宋" w:eastAsia="华文中宋" w:hAnsi="华文中宋" w:hint="eastAsia"/>
          <w:b/>
          <w:sz w:val="24"/>
        </w:rPr>
        <w:t>（排名不分先后）</w:t>
      </w: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92"/>
        <w:gridCol w:w="992"/>
        <w:gridCol w:w="2268"/>
        <w:gridCol w:w="5954"/>
        <w:gridCol w:w="1701"/>
        <w:gridCol w:w="1706"/>
      </w:tblGrid>
      <w:tr w:rsidR="00F16182" w:rsidRPr="00F16182" w14:paraId="4E6443A4" w14:textId="77777777" w:rsidTr="009B364F">
        <w:trPr>
          <w:trHeight w:val="280"/>
          <w:jc w:val="center"/>
        </w:trPr>
        <w:tc>
          <w:tcPr>
            <w:tcW w:w="988" w:type="dxa"/>
            <w:shd w:val="clear" w:color="auto" w:fill="auto"/>
            <w:noWrap/>
            <w:vAlign w:val="center"/>
            <w:hideMark/>
          </w:tcPr>
          <w:p w14:paraId="792A8397" w14:textId="77777777" w:rsidR="00F16182" w:rsidRPr="00F16182" w:rsidRDefault="00F16182" w:rsidP="003756A8">
            <w:pPr>
              <w:jc w:val="center"/>
              <w:rPr>
                <w:b/>
                <w:bCs/>
                <w:sz w:val="18"/>
                <w:szCs w:val="18"/>
              </w:rPr>
            </w:pPr>
            <w:r w:rsidRPr="00F16182">
              <w:rPr>
                <w:b/>
                <w:bCs/>
                <w:sz w:val="18"/>
                <w:szCs w:val="18"/>
              </w:rPr>
              <w:t>导师姓名</w:t>
            </w:r>
          </w:p>
        </w:tc>
        <w:tc>
          <w:tcPr>
            <w:tcW w:w="992" w:type="dxa"/>
            <w:shd w:val="clear" w:color="auto" w:fill="auto"/>
            <w:noWrap/>
            <w:vAlign w:val="center"/>
            <w:hideMark/>
          </w:tcPr>
          <w:p w14:paraId="6F074398" w14:textId="77777777" w:rsidR="00F16182" w:rsidRPr="00F16182" w:rsidRDefault="00F16182" w:rsidP="003756A8">
            <w:pPr>
              <w:jc w:val="center"/>
              <w:rPr>
                <w:b/>
                <w:bCs/>
                <w:sz w:val="18"/>
                <w:szCs w:val="18"/>
              </w:rPr>
            </w:pPr>
            <w:r w:rsidRPr="00F16182">
              <w:rPr>
                <w:b/>
                <w:bCs/>
                <w:sz w:val="18"/>
                <w:szCs w:val="18"/>
              </w:rPr>
              <w:t>职称</w:t>
            </w:r>
          </w:p>
        </w:tc>
        <w:tc>
          <w:tcPr>
            <w:tcW w:w="992" w:type="dxa"/>
            <w:shd w:val="clear" w:color="auto" w:fill="auto"/>
            <w:noWrap/>
            <w:vAlign w:val="center"/>
            <w:hideMark/>
          </w:tcPr>
          <w:p w14:paraId="04B91549" w14:textId="77777777" w:rsidR="00F16182" w:rsidRPr="00F16182" w:rsidRDefault="00F16182" w:rsidP="003756A8">
            <w:pPr>
              <w:jc w:val="center"/>
              <w:rPr>
                <w:b/>
                <w:bCs/>
                <w:sz w:val="18"/>
                <w:szCs w:val="18"/>
              </w:rPr>
            </w:pPr>
            <w:r w:rsidRPr="00F16182">
              <w:rPr>
                <w:b/>
                <w:bCs/>
                <w:sz w:val="18"/>
                <w:szCs w:val="18"/>
              </w:rPr>
              <w:t>研究方向</w:t>
            </w:r>
          </w:p>
        </w:tc>
        <w:tc>
          <w:tcPr>
            <w:tcW w:w="2268" w:type="dxa"/>
            <w:shd w:val="clear" w:color="auto" w:fill="auto"/>
            <w:noWrap/>
            <w:vAlign w:val="center"/>
            <w:hideMark/>
          </w:tcPr>
          <w:p w14:paraId="4B7236C2" w14:textId="77777777" w:rsidR="00F16182" w:rsidRPr="00F16182" w:rsidRDefault="00F16182" w:rsidP="003756A8">
            <w:pPr>
              <w:jc w:val="center"/>
              <w:rPr>
                <w:b/>
                <w:bCs/>
                <w:sz w:val="18"/>
                <w:szCs w:val="18"/>
              </w:rPr>
            </w:pPr>
            <w:r w:rsidRPr="00F16182">
              <w:rPr>
                <w:b/>
                <w:bCs/>
                <w:sz w:val="18"/>
                <w:szCs w:val="18"/>
              </w:rPr>
              <w:t>课题名称</w:t>
            </w:r>
          </w:p>
        </w:tc>
        <w:tc>
          <w:tcPr>
            <w:tcW w:w="5954" w:type="dxa"/>
            <w:shd w:val="clear" w:color="auto" w:fill="auto"/>
            <w:noWrap/>
            <w:vAlign w:val="center"/>
            <w:hideMark/>
          </w:tcPr>
          <w:p w14:paraId="77AB94E1" w14:textId="77777777" w:rsidR="00F16182" w:rsidRPr="00F16182" w:rsidRDefault="00F16182" w:rsidP="003756A8">
            <w:pPr>
              <w:jc w:val="center"/>
              <w:rPr>
                <w:b/>
                <w:bCs/>
                <w:sz w:val="18"/>
                <w:szCs w:val="18"/>
              </w:rPr>
            </w:pPr>
            <w:r w:rsidRPr="00F16182">
              <w:rPr>
                <w:b/>
                <w:bCs/>
                <w:sz w:val="18"/>
                <w:szCs w:val="18"/>
              </w:rPr>
              <w:t>课题内容简介</w:t>
            </w:r>
          </w:p>
        </w:tc>
        <w:tc>
          <w:tcPr>
            <w:tcW w:w="1701" w:type="dxa"/>
            <w:shd w:val="clear" w:color="auto" w:fill="auto"/>
            <w:noWrap/>
            <w:vAlign w:val="center"/>
            <w:hideMark/>
          </w:tcPr>
          <w:p w14:paraId="0C7B64DE" w14:textId="77777777" w:rsidR="00F16182" w:rsidRPr="00F16182" w:rsidRDefault="00F16182" w:rsidP="003756A8">
            <w:pPr>
              <w:jc w:val="center"/>
              <w:rPr>
                <w:b/>
                <w:bCs/>
                <w:sz w:val="18"/>
                <w:szCs w:val="18"/>
              </w:rPr>
            </w:pPr>
            <w:r w:rsidRPr="00F16182">
              <w:rPr>
                <w:b/>
                <w:bCs/>
                <w:sz w:val="18"/>
                <w:szCs w:val="18"/>
              </w:rPr>
              <w:t>招募学生要求</w:t>
            </w:r>
          </w:p>
        </w:tc>
        <w:tc>
          <w:tcPr>
            <w:tcW w:w="1706" w:type="dxa"/>
            <w:vAlign w:val="center"/>
          </w:tcPr>
          <w:p w14:paraId="74D94621" w14:textId="77777777" w:rsidR="00F16182" w:rsidRPr="00F16182" w:rsidRDefault="00F16182" w:rsidP="003756A8">
            <w:pPr>
              <w:jc w:val="center"/>
              <w:rPr>
                <w:b/>
                <w:bCs/>
                <w:sz w:val="18"/>
                <w:szCs w:val="18"/>
              </w:rPr>
            </w:pPr>
            <w:r w:rsidRPr="00F16182">
              <w:rPr>
                <w:b/>
                <w:bCs/>
                <w:sz w:val="18"/>
                <w:szCs w:val="18"/>
              </w:rPr>
              <w:t>报名联系方式</w:t>
            </w:r>
          </w:p>
        </w:tc>
      </w:tr>
      <w:tr w:rsidR="000528C4" w:rsidRPr="00F16182" w14:paraId="1FCA5D47" w14:textId="77777777" w:rsidTr="009B364F">
        <w:trPr>
          <w:trHeight w:val="471"/>
          <w:jc w:val="center"/>
        </w:trPr>
        <w:tc>
          <w:tcPr>
            <w:tcW w:w="988" w:type="dxa"/>
            <w:shd w:val="clear" w:color="auto" w:fill="auto"/>
            <w:vAlign w:val="center"/>
          </w:tcPr>
          <w:p w14:paraId="48B88729" w14:textId="4378BE77" w:rsidR="000528C4" w:rsidRPr="005D0740" w:rsidRDefault="000528C4" w:rsidP="000528C4">
            <w:pPr>
              <w:jc w:val="center"/>
              <w:rPr>
                <w:sz w:val="18"/>
                <w:szCs w:val="18"/>
              </w:rPr>
            </w:pPr>
            <w:r w:rsidRPr="005D0740">
              <w:rPr>
                <w:sz w:val="18"/>
                <w:szCs w:val="18"/>
              </w:rPr>
              <w:t>牛有红</w:t>
            </w:r>
          </w:p>
        </w:tc>
        <w:tc>
          <w:tcPr>
            <w:tcW w:w="992" w:type="dxa"/>
            <w:shd w:val="clear" w:color="auto" w:fill="auto"/>
            <w:vAlign w:val="center"/>
          </w:tcPr>
          <w:p w14:paraId="6A261A11" w14:textId="0F0229C5" w:rsidR="000528C4" w:rsidRPr="005D0740" w:rsidRDefault="000528C4" w:rsidP="000528C4">
            <w:pPr>
              <w:jc w:val="center"/>
              <w:rPr>
                <w:sz w:val="18"/>
                <w:szCs w:val="18"/>
              </w:rPr>
            </w:pPr>
            <w:r w:rsidRPr="005D0740">
              <w:rPr>
                <w:sz w:val="18"/>
                <w:szCs w:val="18"/>
              </w:rPr>
              <w:t>副研究员</w:t>
            </w:r>
          </w:p>
        </w:tc>
        <w:tc>
          <w:tcPr>
            <w:tcW w:w="992" w:type="dxa"/>
            <w:shd w:val="clear" w:color="auto" w:fill="auto"/>
            <w:vAlign w:val="center"/>
          </w:tcPr>
          <w:p w14:paraId="52C2E6C6" w14:textId="6109338B" w:rsidR="000528C4" w:rsidRPr="005D0740" w:rsidRDefault="000528C4" w:rsidP="000528C4">
            <w:pPr>
              <w:jc w:val="center"/>
              <w:rPr>
                <w:sz w:val="18"/>
                <w:szCs w:val="18"/>
              </w:rPr>
            </w:pPr>
            <w:r w:rsidRPr="005D0740">
              <w:rPr>
                <w:sz w:val="18"/>
                <w:szCs w:val="18"/>
              </w:rPr>
              <w:t>基于糖和</w:t>
            </w:r>
            <w:proofErr w:type="gramStart"/>
            <w:r w:rsidRPr="005D0740">
              <w:rPr>
                <w:sz w:val="18"/>
                <w:szCs w:val="18"/>
              </w:rPr>
              <w:t>肽模拟</w:t>
            </w:r>
            <w:proofErr w:type="gramEnd"/>
            <w:r w:rsidRPr="005D0740">
              <w:rPr>
                <w:sz w:val="18"/>
                <w:szCs w:val="18"/>
              </w:rPr>
              <w:t>物的化学生物学和药物研究</w:t>
            </w:r>
          </w:p>
        </w:tc>
        <w:tc>
          <w:tcPr>
            <w:tcW w:w="2268" w:type="dxa"/>
            <w:shd w:val="clear" w:color="auto" w:fill="auto"/>
            <w:vAlign w:val="center"/>
          </w:tcPr>
          <w:p w14:paraId="1A1C29A7" w14:textId="0350F923" w:rsidR="000528C4" w:rsidRPr="005D0740" w:rsidRDefault="000528C4" w:rsidP="000528C4">
            <w:pPr>
              <w:jc w:val="center"/>
              <w:rPr>
                <w:sz w:val="18"/>
                <w:szCs w:val="18"/>
              </w:rPr>
            </w:pPr>
            <w:r w:rsidRPr="005D0740">
              <w:rPr>
                <w:sz w:val="18"/>
                <w:szCs w:val="18"/>
              </w:rPr>
              <w:t>镍催化的无保护碳</w:t>
            </w:r>
            <w:proofErr w:type="gramStart"/>
            <w:r w:rsidRPr="005D0740">
              <w:rPr>
                <w:sz w:val="18"/>
                <w:szCs w:val="18"/>
              </w:rPr>
              <w:t>苷</w:t>
            </w:r>
            <w:proofErr w:type="gramEnd"/>
            <w:r w:rsidRPr="005D0740">
              <w:rPr>
                <w:sz w:val="18"/>
                <w:szCs w:val="18"/>
              </w:rPr>
              <w:t>立体选择性合成方法学及其在</w:t>
            </w:r>
            <w:proofErr w:type="gramStart"/>
            <w:r w:rsidRPr="005D0740">
              <w:rPr>
                <w:sz w:val="18"/>
                <w:szCs w:val="18"/>
              </w:rPr>
              <w:t>列净</w:t>
            </w:r>
            <w:proofErr w:type="gramEnd"/>
            <w:r w:rsidRPr="005D0740">
              <w:rPr>
                <w:sz w:val="18"/>
                <w:szCs w:val="18"/>
              </w:rPr>
              <w:t>类降糖药和其类似物合成中应用研究</w:t>
            </w:r>
          </w:p>
        </w:tc>
        <w:tc>
          <w:tcPr>
            <w:tcW w:w="5954" w:type="dxa"/>
            <w:shd w:val="clear" w:color="auto" w:fill="auto"/>
            <w:vAlign w:val="center"/>
          </w:tcPr>
          <w:p w14:paraId="4576987A" w14:textId="37B752CE" w:rsidR="000528C4" w:rsidRPr="005D0740" w:rsidRDefault="000528C4" w:rsidP="000528C4">
            <w:pPr>
              <w:widowControl/>
              <w:rPr>
                <w:sz w:val="18"/>
                <w:szCs w:val="18"/>
              </w:rPr>
            </w:pPr>
            <w:r w:rsidRPr="005D0740">
              <w:rPr>
                <w:sz w:val="18"/>
                <w:szCs w:val="18"/>
              </w:rPr>
              <w:t>碳</w:t>
            </w:r>
            <w:proofErr w:type="gramStart"/>
            <w:r w:rsidRPr="005D0740">
              <w:rPr>
                <w:sz w:val="18"/>
                <w:szCs w:val="18"/>
              </w:rPr>
              <w:t>苷</w:t>
            </w:r>
            <w:proofErr w:type="gramEnd"/>
            <w:r w:rsidRPr="005D0740">
              <w:rPr>
                <w:sz w:val="18"/>
                <w:szCs w:val="18"/>
              </w:rPr>
              <w:t>是</w:t>
            </w:r>
            <w:proofErr w:type="gramStart"/>
            <w:r w:rsidRPr="005D0740">
              <w:rPr>
                <w:sz w:val="18"/>
                <w:szCs w:val="18"/>
              </w:rPr>
              <w:t>指糖上端基</w:t>
            </w:r>
            <w:proofErr w:type="gramEnd"/>
            <w:r w:rsidRPr="005D0740">
              <w:rPr>
                <w:sz w:val="18"/>
                <w:szCs w:val="18"/>
              </w:rPr>
              <w:t>碳原子和配糖体通过碳</w:t>
            </w:r>
            <w:r w:rsidRPr="005D0740">
              <w:rPr>
                <w:sz w:val="18"/>
                <w:szCs w:val="18"/>
              </w:rPr>
              <w:t>-</w:t>
            </w:r>
            <w:proofErr w:type="gramStart"/>
            <w:r w:rsidRPr="005D0740">
              <w:rPr>
                <w:sz w:val="18"/>
                <w:szCs w:val="18"/>
              </w:rPr>
              <w:t>碳键相</w:t>
            </w:r>
            <w:proofErr w:type="gramEnd"/>
            <w:r w:rsidRPr="005D0740">
              <w:rPr>
                <w:sz w:val="18"/>
                <w:szCs w:val="18"/>
              </w:rPr>
              <w:t>连的糖类化合物，广泛存在于众多的活性天然产物中，如异黄酮类碳苷葛根素</w:t>
            </w:r>
            <w:r w:rsidRPr="005D0740">
              <w:rPr>
                <w:sz w:val="18"/>
                <w:szCs w:val="18"/>
              </w:rPr>
              <w:t>(</w:t>
            </w:r>
            <w:proofErr w:type="spellStart"/>
            <w:r w:rsidRPr="005D0740">
              <w:rPr>
                <w:sz w:val="18"/>
                <w:szCs w:val="18"/>
              </w:rPr>
              <w:t>puerarin</w:t>
            </w:r>
            <w:proofErr w:type="spellEnd"/>
            <w:r w:rsidRPr="005D0740">
              <w:rPr>
                <w:sz w:val="18"/>
                <w:szCs w:val="18"/>
              </w:rPr>
              <w:t>)</w:t>
            </w:r>
            <w:r w:rsidRPr="005D0740">
              <w:rPr>
                <w:sz w:val="18"/>
                <w:szCs w:val="18"/>
              </w:rPr>
              <w:t>具有舒张血管、缓解心绞痛等多种活性</w:t>
            </w:r>
            <w:r w:rsidRPr="005D0740">
              <w:rPr>
                <w:sz w:val="18"/>
                <w:szCs w:val="18"/>
              </w:rPr>
              <w:t xml:space="preserve">. </w:t>
            </w:r>
            <w:r w:rsidRPr="005D0740">
              <w:rPr>
                <w:sz w:val="18"/>
                <w:szCs w:val="18"/>
              </w:rPr>
              <w:t>再比如</w:t>
            </w:r>
            <w:r w:rsidRPr="005D0740">
              <w:rPr>
                <w:sz w:val="18"/>
                <w:szCs w:val="18"/>
              </w:rPr>
              <w:t xml:space="preserve"> </w:t>
            </w:r>
            <w:proofErr w:type="spellStart"/>
            <w:r w:rsidRPr="005D0740">
              <w:rPr>
                <w:sz w:val="18"/>
                <w:szCs w:val="18"/>
              </w:rPr>
              <w:t>Kendomycin</w:t>
            </w:r>
            <w:proofErr w:type="spellEnd"/>
            <w:r w:rsidRPr="005D0740">
              <w:rPr>
                <w:sz w:val="18"/>
                <w:szCs w:val="18"/>
              </w:rPr>
              <w:t>具有显著的抗菌和肿瘤细胞毒性活性和抗骨质疏松作用。与氧</w:t>
            </w:r>
            <w:proofErr w:type="gramStart"/>
            <w:r w:rsidRPr="005D0740">
              <w:rPr>
                <w:sz w:val="18"/>
                <w:szCs w:val="18"/>
              </w:rPr>
              <w:t>苷</w:t>
            </w:r>
            <w:proofErr w:type="gramEnd"/>
            <w:r w:rsidRPr="005D0740">
              <w:rPr>
                <w:sz w:val="18"/>
                <w:szCs w:val="18"/>
              </w:rPr>
              <w:t>的</w:t>
            </w:r>
            <w:r w:rsidRPr="005D0740">
              <w:rPr>
                <w:sz w:val="18"/>
                <w:szCs w:val="18"/>
              </w:rPr>
              <w:t xml:space="preserve"> C—O </w:t>
            </w:r>
            <w:r w:rsidRPr="005D0740">
              <w:rPr>
                <w:sz w:val="18"/>
                <w:szCs w:val="18"/>
              </w:rPr>
              <w:t>键相比</w:t>
            </w:r>
            <w:r w:rsidRPr="005D0740">
              <w:rPr>
                <w:sz w:val="18"/>
                <w:szCs w:val="18"/>
              </w:rPr>
              <w:t xml:space="preserve">, </w:t>
            </w:r>
            <w:r w:rsidRPr="005D0740">
              <w:rPr>
                <w:sz w:val="18"/>
                <w:szCs w:val="18"/>
              </w:rPr>
              <w:t>碳</w:t>
            </w:r>
            <w:proofErr w:type="gramStart"/>
            <w:r w:rsidRPr="005D0740">
              <w:rPr>
                <w:sz w:val="18"/>
                <w:szCs w:val="18"/>
              </w:rPr>
              <w:t>苷端</w:t>
            </w:r>
            <w:proofErr w:type="gramEnd"/>
            <w:r w:rsidRPr="005D0740">
              <w:rPr>
                <w:sz w:val="18"/>
                <w:szCs w:val="18"/>
              </w:rPr>
              <w:t>基的</w:t>
            </w:r>
            <w:r w:rsidRPr="005D0740">
              <w:rPr>
                <w:sz w:val="18"/>
                <w:szCs w:val="18"/>
              </w:rPr>
              <w:t xml:space="preserve"> C-C </w:t>
            </w:r>
            <w:r w:rsidRPr="005D0740">
              <w:rPr>
                <w:sz w:val="18"/>
                <w:szCs w:val="18"/>
              </w:rPr>
              <w:t>键对酶代谢稳定性和化学</w:t>
            </w:r>
            <w:r w:rsidRPr="005D0740">
              <w:rPr>
                <w:sz w:val="18"/>
                <w:szCs w:val="18"/>
              </w:rPr>
              <w:t>(</w:t>
            </w:r>
            <w:r w:rsidRPr="005D0740">
              <w:rPr>
                <w:sz w:val="18"/>
                <w:szCs w:val="18"/>
              </w:rPr>
              <w:t>酸</w:t>
            </w:r>
            <w:r w:rsidRPr="005D0740">
              <w:rPr>
                <w:sz w:val="18"/>
                <w:szCs w:val="18"/>
              </w:rPr>
              <w:t>)</w:t>
            </w:r>
            <w:r w:rsidRPr="005D0740">
              <w:rPr>
                <w:sz w:val="18"/>
                <w:szCs w:val="18"/>
              </w:rPr>
              <w:t>稳定性极大提高，是糖类药物发现的重要来源，如</w:t>
            </w:r>
            <w:r w:rsidRPr="005D0740">
              <w:rPr>
                <w:sz w:val="18"/>
                <w:szCs w:val="18"/>
              </w:rPr>
              <w:t>α-</w:t>
            </w:r>
            <w:r w:rsidRPr="005D0740">
              <w:rPr>
                <w:sz w:val="18"/>
                <w:szCs w:val="18"/>
              </w:rPr>
              <w:t>半乳糖神经酰胺</w:t>
            </w:r>
            <w:r w:rsidRPr="005D0740">
              <w:rPr>
                <w:sz w:val="18"/>
                <w:szCs w:val="18"/>
              </w:rPr>
              <w:t xml:space="preserve"> KRN7000 </w:t>
            </w:r>
            <w:r w:rsidRPr="005D0740">
              <w:rPr>
                <w:sz w:val="18"/>
                <w:szCs w:val="18"/>
              </w:rPr>
              <w:t>的碳苷类似物对小鼠</w:t>
            </w:r>
            <w:r w:rsidRPr="005D0740">
              <w:rPr>
                <w:sz w:val="18"/>
                <w:szCs w:val="18"/>
              </w:rPr>
              <w:t xml:space="preserve"> B16 </w:t>
            </w:r>
            <w:r w:rsidRPr="005D0740">
              <w:rPr>
                <w:sz w:val="18"/>
                <w:szCs w:val="18"/>
              </w:rPr>
              <w:t>黑色素瘤细胞的保护作用比其氧苷母体</w:t>
            </w:r>
            <w:r w:rsidRPr="005D0740">
              <w:rPr>
                <w:sz w:val="18"/>
                <w:szCs w:val="18"/>
              </w:rPr>
              <w:t xml:space="preserve"> KRN7000 </w:t>
            </w:r>
            <w:r w:rsidRPr="005D0740">
              <w:rPr>
                <w:sz w:val="18"/>
                <w:szCs w:val="18"/>
              </w:rPr>
              <w:t>强</w:t>
            </w:r>
            <w:r w:rsidRPr="005D0740">
              <w:rPr>
                <w:sz w:val="18"/>
                <w:szCs w:val="18"/>
              </w:rPr>
              <w:t xml:space="preserve"> 1000 </w:t>
            </w:r>
            <w:r w:rsidRPr="005D0740">
              <w:rPr>
                <w:sz w:val="18"/>
                <w:szCs w:val="18"/>
              </w:rPr>
              <w:t>倍；由根皮</w:t>
            </w:r>
            <w:proofErr w:type="gramStart"/>
            <w:r w:rsidRPr="005D0740">
              <w:rPr>
                <w:sz w:val="18"/>
                <w:szCs w:val="18"/>
              </w:rPr>
              <w:t>苷</w:t>
            </w:r>
            <w:proofErr w:type="gramEnd"/>
            <w:r w:rsidRPr="005D0740">
              <w:rPr>
                <w:sz w:val="18"/>
                <w:szCs w:val="18"/>
              </w:rPr>
              <w:t>(phlorizin)</w:t>
            </w:r>
            <w:r w:rsidRPr="005D0740">
              <w:rPr>
                <w:sz w:val="18"/>
                <w:szCs w:val="18"/>
              </w:rPr>
              <w:t>改造后的碳苷类似物可以用于糖尿病的治疗</w:t>
            </w:r>
            <w:r w:rsidRPr="005D0740">
              <w:rPr>
                <w:sz w:val="18"/>
                <w:szCs w:val="18"/>
              </w:rPr>
              <w:t xml:space="preserve">, </w:t>
            </w:r>
            <w:r w:rsidRPr="005D0740">
              <w:rPr>
                <w:sz w:val="18"/>
                <w:szCs w:val="18"/>
              </w:rPr>
              <w:t>已有多个药物品种成功上市</w:t>
            </w:r>
            <w:r w:rsidRPr="005D0740">
              <w:rPr>
                <w:sz w:val="18"/>
                <w:szCs w:val="18"/>
              </w:rPr>
              <w:t xml:space="preserve">, </w:t>
            </w:r>
            <w:r w:rsidRPr="005D0740">
              <w:rPr>
                <w:sz w:val="18"/>
                <w:szCs w:val="18"/>
              </w:rPr>
              <w:t>如达</w:t>
            </w:r>
            <w:proofErr w:type="gramStart"/>
            <w:r w:rsidRPr="005D0740">
              <w:rPr>
                <w:sz w:val="18"/>
                <w:szCs w:val="18"/>
              </w:rPr>
              <w:t>格列</w:t>
            </w:r>
            <w:proofErr w:type="gramEnd"/>
            <w:r w:rsidRPr="005D0740">
              <w:rPr>
                <w:sz w:val="18"/>
                <w:szCs w:val="18"/>
              </w:rPr>
              <w:t>净</w:t>
            </w:r>
            <w:r w:rsidRPr="005D0740">
              <w:rPr>
                <w:sz w:val="18"/>
                <w:szCs w:val="18"/>
              </w:rPr>
              <w:t>(Dapagliflozin)</w:t>
            </w:r>
            <w:r w:rsidRPr="005D0740">
              <w:rPr>
                <w:sz w:val="18"/>
                <w:szCs w:val="18"/>
              </w:rPr>
              <w:t>碳苷具有良好的生物活性和成药性</w:t>
            </w:r>
            <w:r w:rsidRPr="005D0740">
              <w:rPr>
                <w:sz w:val="18"/>
                <w:szCs w:val="18"/>
              </w:rPr>
              <w:t xml:space="preserve">, </w:t>
            </w:r>
            <w:r w:rsidRPr="005D0740">
              <w:rPr>
                <w:sz w:val="18"/>
                <w:szCs w:val="18"/>
              </w:rPr>
              <w:t>一直是糖化学家和药物化学家研究的热点</w:t>
            </w:r>
            <w:r w:rsidRPr="005D0740">
              <w:rPr>
                <w:sz w:val="18"/>
                <w:szCs w:val="18"/>
              </w:rPr>
              <w:t xml:space="preserve">, </w:t>
            </w:r>
            <w:proofErr w:type="gramStart"/>
            <w:r w:rsidRPr="005D0740">
              <w:rPr>
                <w:sz w:val="18"/>
                <w:szCs w:val="18"/>
              </w:rPr>
              <w:t>但碳</w:t>
            </w:r>
            <w:proofErr w:type="gramEnd"/>
            <w:r w:rsidRPr="005D0740">
              <w:rPr>
                <w:sz w:val="18"/>
                <w:szCs w:val="18"/>
              </w:rPr>
              <w:t>-</w:t>
            </w:r>
            <w:r w:rsidRPr="005D0740">
              <w:rPr>
                <w:sz w:val="18"/>
                <w:szCs w:val="18"/>
              </w:rPr>
              <w:t>碳糖苷键立体选择性构筑键是一项富有挑战性的工作。前期研究发现，未保护的</w:t>
            </w:r>
            <w:r w:rsidRPr="005D0740">
              <w:rPr>
                <w:sz w:val="18"/>
                <w:szCs w:val="18"/>
              </w:rPr>
              <w:t>1-</w:t>
            </w:r>
            <w:r w:rsidRPr="005D0740">
              <w:rPr>
                <w:sz w:val="18"/>
                <w:szCs w:val="18"/>
              </w:rPr>
              <w:t>苯</w:t>
            </w:r>
            <w:proofErr w:type="gramStart"/>
            <w:r w:rsidRPr="005D0740">
              <w:rPr>
                <w:sz w:val="18"/>
                <w:szCs w:val="18"/>
              </w:rPr>
              <w:t>磺</w:t>
            </w:r>
            <w:proofErr w:type="gramEnd"/>
            <w:r w:rsidRPr="005D0740">
              <w:rPr>
                <w:sz w:val="18"/>
                <w:szCs w:val="18"/>
              </w:rPr>
              <w:t>酰肼糖苷可以在金属镍催化下与芳基卤代物偶联形成高</w:t>
            </w:r>
            <w:r w:rsidRPr="005D0740">
              <w:rPr>
                <w:sz w:val="18"/>
                <w:szCs w:val="18"/>
              </w:rPr>
              <w:t>beta</w:t>
            </w:r>
            <w:r w:rsidRPr="005D0740">
              <w:rPr>
                <w:sz w:val="18"/>
                <w:szCs w:val="18"/>
              </w:rPr>
              <w:t>选择性碳苷化合物。本项目将开展反应条件优化以进一步提高产率和选择性，并将该方法应用于抗糖尿病药物</w:t>
            </w:r>
            <w:proofErr w:type="gramStart"/>
            <w:r w:rsidRPr="005D0740">
              <w:rPr>
                <w:sz w:val="18"/>
                <w:szCs w:val="18"/>
              </w:rPr>
              <w:t>列净类</w:t>
            </w:r>
            <w:proofErr w:type="gramEnd"/>
            <w:r w:rsidRPr="005D0740">
              <w:rPr>
                <w:sz w:val="18"/>
                <w:szCs w:val="18"/>
              </w:rPr>
              <w:t>工艺改造和类似物的合成。</w:t>
            </w:r>
          </w:p>
        </w:tc>
        <w:tc>
          <w:tcPr>
            <w:tcW w:w="1701" w:type="dxa"/>
            <w:shd w:val="clear" w:color="auto" w:fill="auto"/>
            <w:vAlign w:val="center"/>
          </w:tcPr>
          <w:p w14:paraId="71C44B9F" w14:textId="3B765BD0" w:rsidR="000528C4" w:rsidRPr="005D0740" w:rsidRDefault="000528C4" w:rsidP="001E31C5">
            <w:pPr>
              <w:widowControl/>
              <w:jc w:val="center"/>
              <w:rPr>
                <w:sz w:val="18"/>
                <w:szCs w:val="18"/>
              </w:rPr>
            </w:pPr>
            <w:r w:rsidRPr="005D0740">
              <w:rPr>
                <w:sz w:val="18"/>
                <w:szCs w:val="18"/>
              </w:rPr>
              <w:t>1-2</w:t>
            </w:r>
            <w:r w:rsidRPr="005D0740">
              <w:rPr>
                <w:sz w:val="18"/>
                <w:szCs w:val="18"/>
              </w:rPr>
              <w:t>人，年级不限，研修过有机化学及其实验，并有意在药物化学、化学生物学方向开展研究的优先</w:t>
            </w:r>
          </w:p>
        </w:tc>
        <w:tc>
          <w:tcPr>
            <w:tcW w:w="1706" w:type="dxa"/>
            <w:vAlign w:val="center"/>
          </w:tcPr>
          <w:p w14:paraId="129601A9" w14:textId="47FC7737" w:rsidR="000528C4" w:rsidRPr="005D0740" w:rsidRDefault="000528C4" w:rsidP="001E31C5">
            <w:pPr>
              <w:widowControl/>
              <w:jc w:val="center"/>
              <w:rPr>
                <w:sz w:val="18"/>
                <w:szCs w:val="18"/>
              </w:rPr>
            </w:pPr>
            <w:r w:rsidRPr="005D0740">
              <w:rPr>
                <w:sz w:val="18"/>
                <w:szCs w:val="18"/>
              </w:rPr>
              <w:t>niuyouhong@bjmu.edu.cn</w:t>
            </w:r>
          </w:p>
        </w:tc>
      </w:tr>
      <w:tr w:rsidR="000528C4" w:rsidRPr="00F16182" w14:paraId="310779EE" w14:textId="77777777" w:rsidTr="009B364F">
        <w:trPr>
          <w:trHeight w:val="471"/>
          <w:jc w:val="center"/>
        </w:trPr>
        <w:tc>
          <w:tcPr>
            <w:tcW w:w="988" w:type="dxa"/>
            <w:vMerge w:val="restart"/>
            <w:shd w:val="clear" w:color="auto" w:fill="auto"/>
            <w:vAlign w:val="center"/>
          </w:tcPr>
          <w:p w14:paraId="7783DAE4" w14:textId="03C65F0A" w:rsidR="000528C4" w:rsidRPr="005D0740" w:rsidRDefault="000528C4" w:rsidP="000528C4">
            <w:pPr>
              <w:jc w:val="center"/>
              <w:rPr>
                <w:sz w:val="18"/>
                <w:szCs w:val="18"/>
              </w:rPr>
            </w:pPr>
            <w:r w:rsidRPr="005D0740">
              <w:rPr>
                <w:color w:val="000000"/>
                <w:sz w:val="18"/>
                <w:szCs w:val="18"/>
              </w:rPr>
              <w:t>叶敏</w:t>
            </w:r>
          </w:p>
        </w:tc>
        <w:tc>
          <w:tcPr>
            <w:tcW w:w="992" w:type="dxa"/>
            <w:vMerge w:val="restart"/>
            <w:shd w:val="clear" w:color="auto" w:fill="auto"/>
            <w:vAlign w:val="center"/>
          </w:tcPr>
          <w:p w14:paraId="187167BF" w14:textId="6C38B37C" w:rsidR="000528C4" w:rsidRPr="005D0740" w:rsidRDefault="000528C4" w:rsidP="000528C4">
            <w:pPr>
              <w:jc w:val="center"/>
              <w:rPr>
                <w:sz w:val="18"/>
                <w:szCs w:val="18"/>
              </w:rPr>
            </w:pPr>
            <w:r w:rsidRPr="005D0740">
              <w:rPr>
                <w:color w:val="000000"/>
                <w:sz w:val="18"/>
                <w:szCs w:val="18"/>
              </w:rPr>
              <w:t>教授</w:t>
            </w:r>
          </w:p>
        </w:tc>
        <w:tc>
          <w:tcPr>
            <w:tcW w:w="992" w:type="dxa"/>
            <w:vMerge w:val="restart"/>
            <w:shd w:val="clear" w:color="auto" w:fill="auto"/>
            <w:vAlign w:val="center"/>
          </w:tcPr>
          <w:p w14:paraId="51A5DB3C" w14:textId="564A865E" w:rsidR="000528C4" w:rsidRPr="005D0740" w:rsidRDefault="000528C4" w:rsidP="000528C4">
            <w:pPr>
              <w:jc w:val="center"/>
              <w:rPr>
                <w:sz w:val="18"/>
                <w:szCs w:val="18"/>
              </w:rPr>
            </w:pPr>
            <w:r w:rsidRPr="005D0740">
              <w:rPr>
                <w:color w:val="000000"/>
                <w:sz w:val="18"/>
                <w:szCs w:val="18"/>
              </w:rPr>
              <w:t>中药药效物质及其生物合成</w:t>
            </w:r>
          </w:p>
        </w:tc>
        <w:tc>
          <w:tcPr>
            <w:tcW w:w="2268" w:type="dxa"/>
            <w:shd w:val="clear" w:color="auto" w:fill="auto"/>
            <w:vAlign w:val="center"/>
          </w:tcPr>
          <w:p w14:paraId="62D86642" w14:textId="01B32403" w:rsidR="000528C4" w:rsidRPr="005D0740" w:rsidRDefault="000528C4" w:rsidP="00485698">
            <w:pPr>
              <w:widowControl/>
              <w:jc w:val="center"/>
              <w:rPr>
                <w:color w:val="000000"/>
                <w:sz w:val="18"/>
                <w:szCs w:val="18"/>
              </w:rPr>
            </w:pPr>
            <w:r w:rsidRPr="005D0740">
              <w:rPr>
                <w:color w:val="000000"/>
                <w:sz w:val="18"/>
                <w:szCs w:val="18"/>
              </w:rPr>
              <w:t>中药萜类活性成分的生物合成研究</w:t>
            </w:r>
          </w:p>
        </w:tc>
        <w:tc>
          <w:tcPr>
            <w:tcW w:w="5954" w:type="dxa"/>
            <w:shd w:val="clear" w:color="auto" w:fill="auto"/>
            <w:vAlign w:val="center"/>
          </w:tcPr>
          <w:p w14:paraId="22D7ED89" w14:textId="507939AA" w:rsidR="000528C4" w:rsidRPr="005D0740" w:rsidRDefault="000528C4" w:rsidP="00485698">
            <w:pPr>
              <w:widowControl/>
              <w:rPr>
                <w:color w:val="000000"/>
                <w:sz w:val="18"/>
                <w:szCs w:val="18"/>
              </w:rPr>
            </w:pPr>
            <w:r w:rsidRPr="005D0740">
              <w:rPr>
                <w:color w:val="000000"/>
                <w:sz w:val="18"/>
                <w:szCs w:val="18"/>
              </w:rPr>
              <w:t>利用植物分子生物学技术，解析中药萜类成分的生物合成途径，并实现其异源合成。</w:t>
            </w:r>
          </w:p>
        </w:tc>
        <w:tc>
          <w:tcPr>
            <w:tcW w:w="1701" w:type="dxa"/>
            <w:shd w:val="clear" w:color="auto" w:fill="auto"/>
            <w:vAlign w:val="center"/>
          </w:tcPr>
          <w:p w14:paraId="50C06866" w14:textId="46AD0471" w:rsidR="000528C4" w:rsidRPr="005D0740" w:rsidRDefault="000528C4" w:rsidP="001E31C5">
            <w:pPr>
              <w:widowControl/>
              <w:jc w:val="center"/>
              <w:rPr>
                <w:color w:val="000000"/>
                <w:sz w:val="18"/>
                <w:szCs w:val="18"/>
              </w:rPr>
            </w:pPr>
            <w:r w:rsidRPr="005D0740">
              <w:rPr>
                <w:color w:val="000000"/>
                <w:sz w:val="18"/>
                <w:szCs w:val="18"/>
              </w:rPr>
              <w:t>1-3</w:t>
            </w:r>
            <w:r w:rsidRPr="005D0740">
              <w:rPr>
                <w:color w:val="000000"/>
                <w:sz w:val="18"/>
                <w:szCs w:val="18"/>
              </w:rPr>
              <w:t>人，二年级及以上</w:t>
            </w:r>
          </w:p>
        </w:tc>
        <w:tc>
          <w:tcPr>
            <w:tcW w:w="1706" w:type="dxa"/>
            <w:vMerge w:val="restart"/>
            <w:vAlign w:val="center"/>
          </w:tcPr>
          <w:p w14:paraId="007203C6" w14:textId="3EDB64B4" w:rsidR="000528C4" w:rsidRPr="005D0740" w:rsidRDefault="000528C4" w:rsidP="00485698">
            <w:pPr>
              <w:widowControl/>
              <w:jc w:val="center"/>
              <w:rPr>
                <w:color w:val="000000"/>
                <w:sz w:val="18"/>
                <w:szCs w:val="18"/>
              </w:rPr>
            </w:pPr>
            <w:r w:rsidRPr="005D0740">
              <w:rPr>
                <w:color w:val="000000"/>
                <w:sz w:val="18"/>
                <w:szCs w:val="18"/>
              </w:rPr>
              <w:t>yemin@bjmu.edu.cn</w:t>
            </w:r>
          </w:p>
        </w:tc>
      </w:tr>
      <w:tr w:rsidR="000528C4" w:rsidRPr="00F16182" w14:paraId="21BCA718" w14:textId="77777777" w:rsidTr="009B364F">
        <w:trPr>
          <w:trHeight w:val="408"/>
          <w:jc w:val="center"/>
        </w:trPr>
        <w:tc>
          <w:tcPr>
            <w:tcW w:w="988" w:type="dxa"/>
            <w:vMerge/>
            <w:shd w:val="clear" w:color="auto" w:fill="auto"/>
            <w:vAlign w:val="center"/>
          </w:tcPr>
          <w:p w14:paraId="06DD5F61" w14:textId="5EAEFCB8" w:rsidR="000528C4" w:rsidRPr="005D0740" w:rsidRDefault="000528C4" w:rsidP="000528C4">
            <w:pPr>
              <w:jc w:val="center"/>
              <w:rPr>
                <w:sz w:val="18"/>
                <w:szCs w:val="18"/>
              </w:rPr>
            </w:pPr>
          </w:p>
        </w:tc>
        <w:tc>
          <w:tcPr>
            <w:tcW w:w="992" w:type="dxa"/>
            <w:vMerge/>
            <w:shd w:val="clear" w:color="auto" w:fill="auto"/>
            <w:vAlign w:val="center"/>
          </w:tcPr>
          <w:p w14:paraId="75A0C8E4" w14:textId="1F8F7CAF" w:rsidR="000528C4" w:rsidRPr="005D0740" w:rsidRDefault="000528C4" w:rsidP="000528C4">
            <w:pPr>
              <w:jc w:val="center"/>
              <w:rPr>
                <w:sz w:val="18"/>
                <w:szCs w:val="18"/>
              </w:rPr>
            </w:pPr>
          </w:p>
        </w:tc>
        <w:tc>
          <w:tcPr>
            <w:tcW w:w="992" w:type="dxa"/>
            <w:vMerge/>
            <w:shd w:val="clear" w:color="auto" w:fill="auto"/>
            <w:vAlign w:val="center"/>
          </w:tcPr>
          <w:p w14:paraId="3447C150" w14:textId="5520C7BE" w:rsidR="000528C4" w:rsidRPr="005D0740" w:rsidRDefault="000528C4" w:rsidP="000528C4">
            <w:pPr>
              <w:jc w:val="center"/>
              <w:rPr>
                <w:sz w:val="18"/>
                <w:szCs w:val="18"/>
              </w:rPr>
            </w:pPr>
          </w:p>
        </w:tc>
        <w:tc>
          <w:tcPr>
            <w:tcW w:w="2268" w:type="dxa"/>
            <w:shd w:val="clear" w:color="auto" w:fill="auto"/>
            <w:vAlign w:val="center"/>
          </w:tcPr>
          <w:p w14:paraId="3FCFDA47" w14:textId="135FC122" w:rsidR="000528C4" w:rsidRPr="005D0740" w:rsidRDefault="000528C4" w:rsidP="000528C4">
            <w:pPr>
              <w:jc w:val="center"/>
              <w:rPr>
                <w:sz w:val="18"/>
                <w:szCs w:val="18"/>
              </w:rPr>
            </w:pPr>
            <w:r w:rsidRPr="005D0740">
              <w:rPr>
                <w:color w:val="000000"/>
                <w:sz w:val="18"/>
                <w:szCs w:val="18"/>
              </w:rPr>
              <w:t>中药治疗结肠炎的活性成分及机制研究</w:t>
            </w:r>
          </w:p>
        </w:tc>
        <w:tc>
          <w:tcPr>
            <w:tcW w:w="5954" w:type="dxa"/>
            <w:shd w:val="clear" w:color="auto" w:fill="auto"/>
            <w:vAlign w:val="center"/>
          </w:tcPr>
          <w:p w14:paraId="23F5A2D2" w14:textId="769040A2" w:rsidR="000528C4" w:rsidRPr="005D0740" w:rsidRDefault="000528C4" w:rsidP="000528C4">
            <w:pPr>
              <w:rPr>
                <w:sz w:val="18"/>
                <w:szCs w:val="18"/>
              </w:rPr>
            </w:pPr>
            <w:r w:rsidRPr="005D0740">
              <w:rPr>
                <w:color w:val="000000"/>
                <w:sz w:val="18"/>
                <w:szCs w:val="18"/>
              </w:rPr>
              <w:t>利用细胞、动物模型，发现中药治疗结肠炎的活性成分，并开展分子机制研究</w:t>
            </w:r>
            <w:r w:rsidR="001E31C5" w:rsidRPr="005D0740">
              <w:rPr>
                <w:color w:val="000000"/>
                <w:sz w:val="18"/>
                <w:szCs w:val="18"/>
              </w:rPr>
              <w:t>。</w:t>
            </w:r>
          </w:p>
        </w:tc>
        <w:tc>
          <w:tcPr>
            <w:tcW w:w="1701" w:type="dxa"/>
            <w:shd w:val="clear" w:color="auto" w:fill="auto"/>
            <w:vAlign w:val="center"/>
          </w:tcPr>
          <w:p w14:paraId="217421A4" w14:textId="170C8209" w:rsidR="000528C4" w:rsidRPr="005D0740" w:rsidRDefault="000528C4" w:rsidP="001E31C5">
            <w:pPr>
              <w:widowControl/>
              <w:jc w:val="center"/>
              <w:rPr>
                <w:color w:val="000000"/>
                <w:sz w:val="18"/>
                <w:szCs w:val="18"/>
              </w:rPr>
            </w:pPr>
            <w:r w:rsidRPr="005D0740">
              <w:rPr>
                <w:color w:val="000000"/>
                <w:sz w:val="18"/>
                <w:szCs w:val="18"/>
              </w:rPr>
              <w:t>1-3</w:t>
            </w:r>
            <w:r w:rsidRPr="005D0740">
              <w:rPr>
                <w:color w:val="000000"/>
                <w:sz w:val="18"/>
                <w:szCs w:val="18"/>
              </w:rPr>
              <w:t>人，二年级及以上</w:t>
            </w:r>
          </w:p>
        </w:tc>
        <w:tc>
          <w:tcPr>
            <w:tcW w:w="1706" w:type="dxa"/>
            <w:vMerge/>
            <w:vAlign w:val="center"/>
          </w:tcPr>
          <w:p w14:paraId="7F3B51C3" w14:textId="0BBF6385" w:rsidR="000528C4" w:rsidRPr="005D0740" w:rsidRDefault="000528C4" w:rsidP="000528C4">
            <w:pPr>
              <w:jc w:val="center"/>
              <w:rPr>
                <w:sz w:val="18"/>
                <w:szCs w:val="18"/>
              </w:rPr>
            </w:pPr>
          </w:p>
        </w:tc>
      </w:tr>
      <w:tr w:rsidR="006B61EC" w:rsidRPr="00F16182" w14:paraId="2B42633D" w14:textId="77777777" w:rsidTr="009B364F">
        <w:trPr>
          <w:trHeight w:val="720"/>
          <w:jc w:val="center"/>
        </w:trPr>
        <w:tc>
          <w:tcPr>
            <w:tcW w:w="988" w:type="dxa"/>
            <w:vMerge w:val="restart"/>
            <w:shd w:val="clear" w:color="auto" w:fill="auto"/>
            <w:noWrap/>
            <w:vAlign w:val="center"/>
          </w:tcPr>
          <w:p w14:paraId="26A84ADB" w14:textId="100D1BD9" w:rsidR="006B61EC" w:rsidRPr="005D0740" w:rsidRDefault="006B61EC" w:rsidP="006B61EC">
            <w:pPr>
              <w:jc w:val="center"/>
              <w:rPr>
                <w:sz w:val="18"/>
                <w:szCs w:val="18"/>
              </w:rPr>
            </w:pPr>
            <w:r w:rsidRPr="005D0740">
              <w:rPr>
                <w:color w:val="000000"/>
                <w:sz w:val="18"/>
                <w:szCs w:val="18"/>
              </w:rPr>
              <w:t>乔雪</w:t>
            </w:r>
          </w:p>
        </w:tc>
        <w:tc>
          <w:tcPr>
            <w:tcW w:w="992" w:type="dxa"/>
            <w:vMerge w:val="restart"/>
            <w:shd w:val="clear" w:color="auto" w:fill="auto"/>
            <w:noWrap/>
            <w:vAlign w:val="center"/>
          </w:tcPr>
          <w:p w14:paraId="214C6FBB" w14:textId="61F21AB6" w:rsidR="006B61EC" w:rsidRPr="005D0740" w:rsidRDefault="006B61EC" w:rsidP="006B61EC">
            <w:pPr>
              <w:jc w:val="center"/>
              <w:rPr>
                <w:sz w:val="18"/>
                <w:szCs w:val="18"/>
              </w:rPr>
            </w:pPr>
            <w:r w:rsidRPr="005D0740">
              <w:rPr>
                <w:color w:val="000000"/>
                <w:sz w:val="18"/>
                <w:szCs w:val="18"/>
              </w:rPr>
              <w:t>研究员</w:t>
            </w:r>
          </w:p>
        </w:tc>
        <w:tc>
          <w:tcPr>
            <w:tcW w:w="992" w:type="dxa"/>
            <w:vMerge w:val="restart"/>
            <w:shd w:val="clear" w:color="auto" w:fill="auto"/>
            <w:vAlign w:val="center"/>
          </w:tcPr>
          <w:p w14:paraId="0C671272" w14:textId="1FF7B1E1" w:rsidR="006B61EC" w:rsidRPr="005D0740" w:rsidRDefault="006B61EC" w:rsidP="006B61EC">
            <w:pPr>
              <w:jc w:val="center"/>
              <w:rPr>
                <w:sz w:val="18"/>
                <w:szCs w:val="18"/>
              </w:rPr>
            </w:pPr>
            <w:r w:rsidRPr="005D0740">
              <w:rPr>
                <w:color w:val="000000"/>
                <w:sz w:val="18"/>
                <w:szCs w:val="18"/>
              </w:rPr>
              <w:t>中药药效物质与生物合成</w:t>
            </w:r>
          </w:p>
        </w:tc>
        <w:tc>
          <w:tcPr>
            <w:tcW w:w="2268" w:type="dxa"/>
            <w:shd w:val="clear" w:color="auto" w:fill="auto"/>
            <w:vAlign w:val="center"/>
          </w:tcPr>
          <w:p w14:paraId="693B4F67" w14:textId="7EC3E2C9" w:rsidR="006B61EC" w:rsidRPr="005D0740" w:rsidRDefault="006B61EC" w:rsidP="006B61EC">
            <w:pPr>
              <w:jc w:val="center"/>
              <w:rPr>
                <w:sz w:val="18"/>
                <w:szCs w:val="18"/>
              </w:rPr>
            </w:pPr>
            <w:r w:rsidRPr="005D0740">
              <w:rPr>
                <w:color w:val="000000"/>
                <w:sz w:val="18"/>
                <w:szCs w:val="18"/>
              </w:rPr>
              <w:t>中药活性成分酰基化生物合成酶的发现</w:t>
            </w:r>
          </w:p>
        </w:tc>
        <w:tc>
          <w:tcPr>
            <w:tcW w:w="5954" w:type="dxa"/>
            <w:shd w:val="clear" w:color="auto" w:fill="auto"/>
            <w:vAlign w:val="center"/>
          </w:tcPr>
          <w:p w14:paraId="23621C84" w14:textId="2281C2BB" w:rsidR="006B61EC" w:rsidRPr="005D0740" w:rsidRDefault="006B61EC" w:rsidP="006B61EC">
            <w:pPr>
              <w:rPr>
                <w:sz w:val="18"/>
                <w:szCs w:val="18"/>
              </w:rPr>
            </w:pPr>
            <w:r w:rsidRPr="005D0740">
              <w:rPr>
                <w:color w:val="000000"/>
                <w:sz w:val="18"/>
                <w:szCs w:val="18"/>
              </w:rPr>
              <w:t>酰基化是植物中重要的后修饰反应。很多酰基化产物（如紫杉醇、三尖杉酯碱）已成药。本项目将尝试寻找中药活性成分的酰基化酶，用于其生物合成。</w:t>
            </w:r>
          </w:p>
        </w:tc>
        <w:tc>
          <w:tcPr>
            <w:tcW w:w="1701" w:type="dxa"/>
            <w:shd w:val="clear" w:color="auto" w:fill="auto"/>
            <w:vAlign w:val="center"/>
          </w:tcPr>
          <w:p w14:paraId="05ECB9F1" w14:textId="67184BE9" w:rsidR="006B61EC" w:rsidRPr="005D0740" w:rsidRDefault="006B61EC" w:rsidP="006B61EC">
            <w:pPr>
              <w:jc w:val="center"/>
              <w:rPr>
                <w:sz w:val="18"/>
                <w:szCs w:val="18"/>
              </w:rPr>
            </w:pPr>
            <w:r w:rsidRPr="005D0740">
              <w:rPr>
                <w:color w:val="000000"/>
                <w:sz w:val="18"/>
                <w:szCs w:val="18"/>
              </w:rPr>
              <w:t>1-3</w:t>
            </w:r>
            <w:r w:rsidRPr="005D0740">
              <w:rPr>
                <w:color w:val="000000"/>
                <w:sz w:val="18"/>
                <w:szCs w:val="18"/>
              </w:rPr>
              <w:t>人</w:t>
            </w:r>
          </w:p>
        </w:tc>
        <w:tc>
          <w:tcPr>
            <w:tcW w:w="1706" w:type="dxa"/>
            <w:vMerge w:val="restart"/>
            <w:vAlign w:val="center"/>
          </w:tcPr>
          <w:p w14:paraId="65A5F8B0" w14:textId="7E68D0CA" w:rsidR="006B61EC" w:rsidRPr="005D0740" w:rsidRDefault="00B21480" w:rsidP="009B317B">
            <w:pPr>
              <w:widowControl/>
              <w:jc w:val="center"/>
              <w:rPr>
                <w:color w:val="000000"/>
                <w:sz w:val="18"/>
                <w:szCs w:val="18"/>
              </w:rPr>
            </w:pPr>
            <w:r w:rsidRPr="005D0740">
              <w:rPr>
                <w:color w:val="000000"/>
                <w:sz w:val="18"/>
                <w:szCs w:val="18"/>
              </w:rPr>
              <w:t>qiaoxue@bjmu.edu.cn</w:t>
            </w:r>
          </w:p>
        </w:tc>
      </w:tr>
      <w:tr w:rsidR="0096290A" w:rsidRPr="00F16182" w14:paraId="39C2AB5D" w14:textId="77777777" w:rsidTr="009B364F">
        <w:trPr>
          <w:trHeight w:val="416"/>
          <w:jc w:val="center"/>
        </w:trPr>
        <w:tc>
          <w:tcPr>
            <w:tcW w:w="988" w:type="dxa"/>
            <w:vMerge/>
            <w:shd w:val="clear" w:color="auto" w:fill="auto"/>
            <w:vAlign w:val="center"/>
          </w:tcPr>
          <w:p w14:paraId="2CE5D2D5" w14:textId="446C5A7E" w:rsidR="0096290A" w:rsidRPr="005D0740" w:rsidRDefault="0096290A" w:rsidP="0096290A">
            <w:pPr>
              <w:jc w:val="center"/>
              <w:rPr>
                <w:sz w:val="18"/>
                <w:szCs w:val="18"/>
              </w:rPr>
            </w:pPr>
          </w:p>
        </w:tc>
        <w:tc>
          <w:tcPr>
            <w:tcW w:w="992" w:type="dxa"/>
            <w:vMerge/>
            <w:shd w:val="clear" w:color="auto" w:fill="auto"/>
            <w:vAlign w:val="center"/>
          </w:tcPr>
          <w:p w14:paraId="07D60DA6" w14:textId="2A3167EB" w:rsidR="0096290A" w:rsidRPr="005D0740" w:rsidRDefault="0096290A" w:rsidP="0096290A">
            <w:pPr>
              <w:jc w:val="center"/>
              <w:rPr>
                <w:sz w:val="18"/>
                <w:szCs w:val="18"/>
              </w:rPr>
            </w:pPr>
          </w:p>
        </w:tc>
        <w:tc>
          <w:tcPr>
            <w:tcW w:w="992" w:type="dxa"/>
            <w:vMerge/>
            <w:shd w:val="clear" w:color="auto" w:fill="auto"/>
            <w:vAlign w:val="center"/>
          </w:tcPr>
          <w:p w14:paraId="39D64BBB" w14:textId="6E2F5DE1" w:rsidR="0096290A" w:rsidRPr="005D0740" w:rsidRDefault="0096290A" w:rsidP="0096290A">
            <w:pPr>
              <w:jc w:val="center"/>
              <w:rPr>
                <w:sz w:val="18"/>
                <w:szCs w:val="18"/>
              </w:rPr>
            </w:pPr>
          </w:p>
        </w:tc>
        <w:tc>
          <w:tcPr>
            <w:tcW w:w="2268" w:type="dxa"/>
            <w:shd w:val="clear" w:color="auto" w:fill="auto"/>
            <w:vAlign w:val="center"/>
          </w:tcPr>
          <w:p w14:paraId="6D242823" w14:textId="0BF4A188" w:rsidR="0096290A" w:rsidRPr="005D0740" w:rsidRDefault="0096290A" w:rsidP="0096290A">
            <w:pPr>
              <w:jc w:val="center"/>
              <w:rPr>
                <w:sz w:val="18"/>
                <w:szCs w:val="18"/>
              </w:rPr>
            </w:pPr>
            <w:r w:rsidRPr="005D0740">
              <w:rPr>
                <w:color w:val="000000"/>
                <w:sz w:val="18"/>
                <w:szCs w:val="18"/>
              </w:rPr>
              <w:t>基于代谢性疾病潜在新靶点的天然药物筛选</w:t>
            </w:r>
          </w:p>
        </w:tc>
        <w:tc>
          <w:tcPr>
            <w:tcW w:w="5954" w:type="dxa"/>
            <w:shd w:val="clear" w:color="auto" w:fill="auto"/>
            <w:vAlign w:val="center"/>
          </w:tcPr>
          <w:p w14:paraId="1F24B370" w14:textId="7ADE2AFF" w:rsidR="0096290A" w:rsidRPr="005D0740" w:rsidRDefault="0096290A" w:rsidP="0096290A">
            <w:pPr>
              <w:rPr>
                <w:sz w:val="18"/>
                <w:szCs w:val="18"/>
              </w:rPr>
            </w:pPr>
            <w:r w:rsidRPr="005D0740">
              <w:rPr>
                <w:color w:val="000000"/>
                <w:sz w:val="18"/>
                <w:szCs w:val="18"/>
              </w:rPr>
              <w:t>本课题组在前期研究中发现重要的疾病相关靶点</w:t>
            </w:r>
            <w:r w:rsidRPr="005D0740">
              <w:rPr>
                <w:color w:val="000000"/>
                <w:sz w:val="18"/>
                <w:szCs w:val="18"/>
              </w:rPr>
              <w:t>X</w:t>
            </w:r>
            <w:r w:rsidRPr="005D0740">
              <w:rPr>
                <w:color w:val="000000"/>
                <w:sz w:val="18"/>
                <w:szCs w:val="18"/>
              </w:rPr>
              <w:t>，将针对该靶点开展抑制剂的虚拟筛选及实验验证。</w:t>
            </w:r>
          </w:p>
        </w:tc>
        <w:tc>
          <w:tcPr>
            <w:tcW w:w="1701" w:type="dxa"/>
            <w:shd w:val="clear" w:color="auto" w:fill="auto"/>
            <w:vAlign w:val="center"/>
          </w:tcPr>
          <w:p w14:paraId="5E0498BE" w14:textId="691D2EC8" w:rsidR="0096290A" w:rsidRPr="005D0740" w:rsidRDefault="0096290A" w:rsidP="0096290A">
            <w:pPr>
              <w:jc w:val="center"/>
              <w:rPr>
                <w:sz w:val="18"/>
                <w:szCs w:val="18"/>
              </w:rPr>
            </w:pPr>
            <w:r w:rsidRPr="005D0740">
              <w:rPr>
                <w:color w:val="000000"/>
                <w:sz w:val="18"/>
                <w:szCs w:val="18"/>
              </w:rPr>
              <w:t>1-3</w:t>
            </w:r>
            <w:r w:rsidRPr="005D0740">
              <w:rPr>
                <w:color w:val="000000"/>
                <w:sz w:val="18"/>
                <w:szCs w:val="18"/>
              </w:rPr>
              <w:t>人</w:t>
            </w:r>
          </w:p>
        </w:tc>
        <w:tc>
          <w:tcPr>
            <w:tcW w:w="1706" w:type="dxa"/>
            <w:vMerge/>
            <w:vAlign w:val="bottom"/>
          </w:tcPr>
          <w:p w14:paraId="71648EAE" w14:textId="32C95DA4" w:rsidR="0096290A" w:rsidRPr="005D0740" w:rsidRDefault="0096290A" w:rsidP="0096290A">
            <w:pPr>
              <w:jc w:val="center"/>
              <w:rPr>
                <w:sz w:val="18"/>
                <w:szCs w:val="18"/>
              </w:rPr>
            </w:pPr>
          </w:p>
        </w:tc>
      </w:tr>
      <w:tr w:rsidR="00FD2DE4" w:rsidRPr="00F16182" w14:paraId="00C1C3C2" w14:textId="77777777" w:rsidTr="009B364F">
        <w:trPr>
          <w:trHeight w:val="987"/>
          <w:jc w:val="center"/>
        </w:trPr>
        <w:tc>
          <w:tcPr>
            <w:tcW w:w="988" w:type="dxa"/>
            <w:vMerge w:val="restart"/>
            <w:shd w:val="clear" w:color="auto" w:fill="auto"/>
            <w:vAlign w:val="center"/>
          </w:tcPr>
          <w:p w14:paraId="7C34D5E4" w14:textId="03AA246A" w:rsidR="00FD2DE4" w:rsidRPr="005D0740" w:rsidRDefault="00FD2DE4" w:rsidP="00FD2DE4">
            <w:pPr>
              <w:jc w:val="center"/>
              <w:rPr>
                <w:color w:val="000000"/>
                <w:sz w:val="18"/>
                <w:szCs w:val="18"/>
              </w:rPr>
            </w:pPr>
            <w:r w:rsidRPr="005D0740">
              <w:rPr>
                <w:color w:val="000000"/>
                <w:sz w:val="18"/>
                <w:szCs w:val="18"/>
              </w:rPr>
              <w:lastRenderedPageBreak/>
              <w:t>刘振明</w:t>
            </w:r>
          </w:p>
        </w:tc>
        <w:tc>
          <w:tcPr>
            <w:tcW w:w="992" w:type="dxa"/>
            <w:vMerge w:val="restart"/>
            <w:shd w:val="clear" w:color="auto" w:fill="auto"/>
            <w:vAlign w:val="center"/>
          </w:tcPr>
          <w:p w14:paraId="11FE7422" w14:textId="3143A87D" w:rsidR="00FD2DE4" w:rsidRPr="005D0740" w:rsidRDefault="00FD2DE4" w:rsidP="00FD2DE4">
            <w:pPr>
              <w:jc w:val="center"/>
              <w:rPr>
                <w:color w:val="000000"/>
                <w:sz w:val="18"/>
                <w:szCs w:val="18"/>
              </w:rPr>
            </w:pPr>
            <w:r w:rsidRPr="005D0740">
              <w:rPr>
                <w:color w:val="000000"/>
                <w:sz w:val="18"/>
                <w:szCs w:val="18"/>
              </w:rPr>
              <w:t>研究员</w:t>
            </w:r>
          </w:p>
        </w:tc>
        <w:tc>
          <w:tcPr>
            <w:tcW w:w="992" w:type="dxa"/>
            <w:vMerge w:val="restart"/>
            <w:shd w:val="clear" w:color="auto" w:fill="auto"/>
            <w:vAlign w:val="center"/>
          </w:tcPr>
          <w:p w14:paraId="69B9E9D5" w14:textId="0BA393CD" w:rsidR="00FD2DE4" w:rsidRPr="005D0740" w:rsidRDefault="00FD2DE4" w:rsidP="00FD2DE4">
            <w:pPr>
              <w:jc w:val="center"/>
              <w:rPr>
                <w:color w:val="000000"/>
                <w:sz w:val="18"/>
                <w:szCs w:val="18"/>
              </w:rPr>
            </w:pPr>
            <w:r w:rsidRPr="005D0740">
              <w:rPr>
                <w:color w:val="000000"/>
                <w:sz w:val="18"/>
                <w:szCs w:val="18"/>
              </w:rPr>
              <w:t>智慧药学</w:t>
            </w:r>
          </w:p>
        </w:tc>
        <w:tc>
          <w:tcPr>
            <w:tcW w:w="2268" w:type="dxa"/>
            <w:shd w:val="clear" w:color="auto" w:fill="auto"/>
            <w:vAlign w:val="center"/>
          </w:tcPr>
          <w:p w14:paraId="1C4C7409" w14:textId="6B521397" w:rsidR="00FD2DE4" w:rsidRPr="005D0740" w:rsidRDefault="00FD2DE4" w:rsidP="00FD2DE4">
            <w:pPr>
              <w:jc w:val="center"/>
              <w:rPr>
                <w:color w:val="000000"/>
                <w:sz w:val="18"/>
                <w:szCs w:val="18"/>
              </w:rPr>
            </w:pPr>
            <w:r w:rsidRPr="005D0740">
              <w:rPr>
                <w:color w:val="000000"/>
                <w:sz w:val="18"/>
                <w:szCs w:val="18"/>
              </w:rPr>
              <w:t>智能设计：智慧药物研发算法模型和大数据研发</w:t>
            </w:r>
          </w:p>
        </w:tc>
        <w:tc>
          <w:tcPr>
            <w:tcW w:w="5954" w:type="dxa"/>
            <w:shd w:val="clear" w:color="auto" w:fill="auto"/>
            <w:vAlign w:val="center"/>
          </w:tcPr>
          <w:p w14:paraId="3C0C4713" w14:textId="46C66837" w:rsidR="00FD2DE4" w:rsidRPr="005D0740" w:rsidRDefault="00FD2DE4" w:rsidP="00FD2DE4">
            <w:pPr>
              <w:rPr>
                <w:color w:val="000000"/>
                <w:sz w:val="18"/>
                <w:szCs w:val="18"/>
              </w:rPr>
            </w:pPr>
            <w:r w:rsidRPr="005D0740">
              <w:rPr>
                <w:color w:val="000000"/>
                <w:sz w:val="18"/>
                <w:szCs w:val="18"/>
              </w:rPr>
              <w:t>本课题将在刘振明研究员指导下，聚焦于智慧药物研发的核心环节，开展以人工智能算法模型与大数据分析为核心的创新研究。我们将利用团队自主构建的海洋天然产物数据库（</w:t>
            </w:r>
            <w:r w:rsidRPr="005D0740">
              <w:rPr>
                <w:color w:val="000000"/>
                <w:sz w:val="18"/>
                <w:szCs w:val="18"/>
              </w:rPr>
              <w:t>CMNPD</w:t>
            </w:r>
            <w:r w:rsidRPr="005D0740">
              <w:rPr>
                <w:color w:val="000000"/>
                <w:sz w:val="18"/>
                <w:szCs w:val="18"/>
              </w:rPr>
              <w:t>）和</w:t>
            </w:r>
            <w:r w:rsidRPr="005D0740">
              <w:rPr>
                <w:color w:val="000000"/>
                <w:sz w:val="18"/>
                <w:szCs w:val="18"/>
              </w:rPr>
              <w:t>NDB</w:t>
            </w:r>
            <w:r w:rsidRPr="005D0740">
              <w:rPr>
                <w:color w:val="000000"/>
                <w:sz w:val="18"/>
                <w:szCs w:val="18"/>
              </w:rPr>
              <w:t>等宝贵资源，学习和运用包括分子生成在内的先进计算工具，深入探索如何利用深度学习、生成式</w:t>
            </w:r>
            <w:r w:rsidRPr="005D0740">
              <w:rPr>
                <w:color w:val="000000"/>
                <w:sz w:val="18"/>
                <w:szCs w:val="18"/>
              </w:rPr>
              <w:t>AI</w:t>
            </w:r>
            <w:r w:rsidRPr="005D0740">
              <w:rPr>
                <w:color w:val="000000"/>
                <w:sz w:val="18"/>
                <w:szCs w:val="18"/>
              </w:rPr>
              <w:t>等前沿技术来预测化合物药效、优化药物设计流程并挖掘潜在活性分子。通过本课题，你将亲身参与到从原始数据处理、算法模型构建到虚拟药物筛选的全过程实践，体验</w:t>
            </w:r>
            <w:r w:rsidRPr="005D0740">
              <w:rPr>
                <w:color w:val="000000"/>
                <w:sz w:val="18"/>
                <w:szCs w:val="18"/>
              </w:rPr>
              <w:t>AI</w:t>
            </w:r>
            <w:r w:rsidRPr="005D0740">
              <w:rPr>
                <w:color w:val="000000"/>
                <w:sz w:val="18"/>
                <w:szCs w:val="18"/>
              </w:rPr>
              <w:t>如何驱动现代药物研发的范式变革，为成长为懂药学、会编程、能创新的跨学科复合型人才奠定坚实基础。</w:t>
            </w:r>
          </w:p>
        </w:tc>
        <w:tc>
          <w:tcPr>
            <w:tcW w:w="1701" w:type="dxa"/>
            <w:shd w:val="clear" w:color="auto" w:fill="auto"/>
            <w:vAlign w:val="center"/>
          </w:tcPr>
          <w:p w14:paraId="3E0F7A85" w14:textId="4498E72A" w:rsidR="00FD2DE4" w:rsidRPr="005D0740" w:rsidRDefault="00FD2DE4" w:rsidP="00FD2DE4">
            <w:pPr>
              <w:jc w:val="center"/>
              <w:rPr>
                <w:color w:val="000000"/>
                <w:sz w:val="18"/>
                <w:szCs w:val="18"/>
              </w:rPr>
            </w:pPr>
            <w:r w:rsidRPr="005D0740">
              <w:rPr>
                <w:color w:val="000000"/>
                <w:sz w:val="18"/>
                <w:szCs w:val="18"/>
              </w:rPr>
              <w:t>2</w:t>
            </w:r>
            <w:r w:rsidRPr="005D0740">
              <w:rPr>
                <w:color w:val="000000"/>
                <w:sz w:val="18"/>
                <w:szCs w:val="18"/>
              </w:rPr>
              <w:t>人，</w:t>
            </w:r>
            <w:r w:rsidRPr="005D0740">
              <w:rPr>
                <w:color w:val="000000"/>
                <w:sz w:val="18"/>
                <w:szCs w:val="18"/>
              </w:rPr>
              <w:t>2023-2024</w:t>
            </w:r>
            <w:r w:rsidRPr="005D0740">
              <w:rPr>
                <w:color w:val="000000"/>
                <w:sz w:val="18"/>
                <w:szCs w:val="18"/>
              </w:rPr>
              <w:t>级，</w:t>
            </w:r>
            <w:r w:rsidRPr="005D0740">
              <w:rPr>
                <w:color w:val="000000"/>
                <w:sz w:val="18"/>
                <w:szCs w:val="18"/>
              </w:rPr>
              <w:t>Python</w:t>
            </w:r>
            <w:r w:rsidRPr="005D0740">
              <w:rPr>
                <w:color w:val="000000"/>
                <w:sz w:val="18"/>
                <w:szCs w:val="18"/>
              </w:rPr>
              <w:t>等计算机课程。</w:t>
            </w:r>
          </w:p>
        </w:tc>
        <w:tc>
          <w:tcPr>
            <w:tcW w:w="1706" w:type="dxa"/>
            <w:vMerge w:val="restart"/>
            <w:vAlign w:val="center"/>
          </w:tcPr>
          <w:p w14:paraId="5B643631" w14:textId="2E7FD14A" w:rsidR="001E31C5" w:rsidRPr="005D0740" w:rsidRDefault="00FD2DE4" w:rsidP="00FD2DE4">
            <w:pPr>
              <w:widowControl/>
              <w:jc w:val="center"/>
              <w:rPr>
                <w:color w:val="000000"/>
                <w:sz w:val="18"/>
                <w:szCs w:val="18"/>
              </w:rPr>
            </w:pPr>
            <w:r w:rsidRPr="005D0740">
              <w:rPr>
                <w:color w:val="000000"/>
                <w:sz w:val="18"/>
                <w:szCs w:val="18"/>
              </w:rPr>
              <w:t>13311134423</w:t>
            </w:r>
          </w:p>
          <w:p w14:paraId="72DC1941" w14:textId="55E55E6C" w:rsidR="00FD2DE4" w:rsidRPr="005D0740" w:rsidRDefault="00FD2DE4" w:rsidP="00FD2DE4">
            <w:pPr>
              <w:widowControl/>
              <w:jc w:val="center"/>
              <w:rPr>
                <w:color w:val="000000"/>
                <w:sz w:val="18"/>
                <w:szCs w:val="18"/>
              </w:rPr>
            </w:pPr>
            <w:r w:rsidRPr="005D0740">
              <w:rPr>
                <w:color w:val="000000"/>
                <w:sz w:val="18"/>
                <w:szCs w:val="18"/>
              </w:rPr>
              <w:t>zmliu@bjmu.edu.cn</w:t>
            </w:r>
          </w:p>
        </w:tc>
      </w:tr>
      <w:tr w:rsidR="00FD2DE4" w:rsidRPr="00F16182" w14:paraId="6D4A282B" w14:textId="77777777" w:rsidTr="009B364F">
        <w:trPr>
          <w:trHeight w:val="854"/>
          <w:jc w:val="center"/>
        </w:trPr>
        <w:tc>
          <w:tcPr>
            <w:tcW w:w="988" w:type="dxa"/>
            <w:vMerge/>
            <w:shd w:val="clear" w:color="auto" w:fill="auto"/>
            <w:vAlign w:val="center"/>
          </w:tcPr>
          <w:p w14:paraId="247FA7BE" w14:textId="15DB92D9" w:rsidR="00FD2DE4" w:rsidRPr="005D0740" w:rsidRDefault="00FD2DE4" w:rsidP="00FD2DE4">
            <w:pPr>
              <w:jc w:val="center"/>
              <w:rPr>
                <w:color w:val="000000"/>
                <w:sz w:val="18"/>
                <w:szCs w:val="18"/>
              </w:rPr>
            </w:pPr>
          </w:p>
        </w:tc>
        <w:tc>
          <w:tcPr>
            <w:tcW w:w="992" w:type="dxa"/>
            <w:vMerge/>
            <w:shd w:val="clear" w:color="auto" w:fill="auto"/>
            <w:vAlign w:val="center"/>
          </w:tcPr>
          <w:p w14:paraId="5052FBB1" w14:textId="4CAFF876" w:rsidR="00FD2DE4" w:rsidRPr="005D0740" w:rsidRDefault="00FD2DE4" w:rsidP="00FD2DE4">
            <w:pPr>
              <w:jc w:val="center"/>
              <w:rPr>
                <w:color w:val="000000"/>
                <w:sz w:val="18"/>
                <w:szCs w:val="18"/>
              </w:rPr>
            </w:pPr>
          </w:p>
        </w:tc>
        <w:tc>
          <w:tcPr>
            <w:tcW w:w="992" w:type="dxa"/>
            <w:vMerge/>
            <w:shd w:val="clear" w:color="auto" w:fill="auto"/>
            <w:vAlign w:val="center"/>
          </w:tcPr>
          <w:p w14:paraId="1A8E8836" w14:textId="58D70A38" w:rsidR="00FD2DE4" w:rsidRPr="005D0740" w:rsidRDefault="00FD2DE4" w:rsidP="00FD2DE4">
            <w:pPr>
              <w:jc w:val="center"/>
              <w:rPr>
                <w:color w:val="000000"/>
                <w:sz w:val="18"/>
                <w:szCs w:val="18"/>
              </w:rPr>
            </w:pPr>
          </w:p>
        </w:tc>
        <w:tc>
          <w:tcPr>
            <w:tcW w:w="2268" w:type="dxa"/>
            <w:shd w:val="clear" w:color="auto" w:fill="auto"/>
            <w:vAlign w:val="center"/>
          </w:tcPr>
          <w:p w14:paraId="690C45BF" w14:textId="69AE74C5" w:rsidR="00FD2DE4" w:rsidRPr="005D0740" w:rsidRDefault="00FD2DE4" w:rsidP="00FD2DE4">
            <w:pPr>
              <w:jc w:val="center"/>
              <w:rPr>
                <w:color w:val="000000"/>
                <w:sz w:val="18"/>
                <w:szCs w:val="18"/>
              </w:rPr>
            </w:pPr>
            <w:r w:rsidRPr="005D0740">
              <w:rPr>
                <w:color w:val="000000"/>
                <w:sz w:val="18"/>
                <w:szCs w:val="18"/>
              </w:rPr>
              <w:t>智能筛选方法及其在药物发现中的应用</w:t>
            </w:r>
          </w:p>
        </w:tc>
        <w:tc>
          <w:tcPr>
            <w:tcW w:w="5954" w:type="dxa"/>
            <w:shd w:val="clear" w:color="auto" w:fill="auto"/>
            <w:vAlign w:val="center"/>
          </w:tcPr>
          <w:p w14:paraId="16DCB131" w14:textId="64C2983C" w:rsidR="00FD2DE4" w:rsidRPr="005D0740" w:rsidRDefault="00FD2DE4" w:rsidP="00FD2DE4">
            <w:pPr>
              <w:rPr>
                <w:color w:val="000000"/>
                <w:sz w:val="18"/>
                <w:szCs w:val="18"/>
              </w:rPr>
            </w:pPr>
            <w:r w:rsidRPr="005D0740">
              <w:rPr>
                <w:color w:val="000000"/>
                <w:sz w:val="18"/>
                <w:szCs w:val="18"/>
              </w:rPr>
              <w:t>本课题将引领你进入智能药物筛选的创新前沿，聚焦高通量、高精度技术平台与人工智能的融合应用。你将亲身实践表面等离子共振成像（</w:t>
            </w:r>
            <w:proofErr w:type="spellStart"/>
            <w:r w:rsidRPr="005D0740">
              <w:rPr>
                <w:color w:val="000000"/>
                <w:sz w:val="18"/>
                <w:szCs w:val="18"/>
              </w:rPr>
              <w:t>SPRi</w:t>
            </w:r>
            <w:proofErr w:type="spellEnd"/>
            <w:r w:rsidRPr="005D0740">
              <w:rPr>
                <w:color w:val="000000"/>
                <w:sz w:val="18"/>
                <w:szCs w:val="18"/>
              </w:rPr>
              <w:t>）技术这一分子互作</w:t>
            </w:r>
            <w:r w:rsidRPr="005D0740">
              <w:rPr>
                <w:color w:val="000000"/>
                <w:sz w:val="18"/>
                <w:szCs w:val="18"/>
              </w:rPr>
              <w:t>“</w:t>
            </w:r>
            <w:r w:rsidRPr="005D0740">
              <w:rPr>
                <w:color w:val="000000"/>
                <w:sz w:val="18"/>
                <w:szCs w:val="18"/>
              </w:rPr>
              <w:t>金标准</w:t>
            </w:r>
            <w:r w:rsidRPr="005D0740">
              <w:rPr>
                <w:color w:val="000000"/>
                <w:sz w:val="18"/>
                <w:szCs w:val="18"/>
              </w:rPr>
              <w:t>”</w:t>
            </w:r>
            <w:r w:rsidRPr="005D0740">
              <w:rPr>
                <w:color w:val="000000"/>
                <w:sz w:val="18"/>
                <w:szCs w:val="18"/>
              </w:rPr>
              <w:t>，学习如何利用其无标记、实时检测的特性精确分析小分子与靶蛋白的结合动力学（</w:t>
            </w:r>
            <w:proofErr w:type="spellStart"/>
            <w:r w:rsidRPr="005D0740">
              <w:rPr>
                <w:color w:val="000000"/>
                <w:sz w:val="18"/>
                <w:szCs w:val="18"/>
              </w:rPr>
              <w:t>kon</w:t>
            </w:r>
            <w:proofErr w:type="spellEnd"/>
            <w:r w:rsidRPr="005D0740">
              <w:rPr>
                <w:color w:val="000000"/>
                <w:sz w:val="18"/>
                <w:szCs w:val="18"/>
              </w:rPr>
              <w:t>、</w:t>
            </w:r>
            <w:proofErr w:type="spellStart"/>
            <w:r w:rsidRPr="005D0740">
              <w:rPr>
                <w:color w:val="000000"/>
                <w:sz w:val="18"/>
                <w:szCs w:val="18"/>
              </w:rPr>
              <w:t>koff</w:t>
            </w:r>
            <w:proofErr w:type="spellEnd"/>
            <w:r w:rsidRPr="005D0740">
              <w:rPr>
                <w:color w:val="000000"/>
                <w:sz w:val="18"/>
                <w:szCs w:val="18"/>
              </w:rPr>
              <w:t>、</w:t>
            </w:r>
            <w:r w:rsidRPr="005D0740">
              <w:rPr>
                <w:color w:val="000000"/>
                <w:sz w:val="18"/>
                <w:szCs w:val="18"/>
              </w:rPr>
              <w:t>KD</w:t>
            </w:r>
            <w:r w:rsidRPr="005D0740">
              <w:rPr>
                <w:color w:val="000000"/>
                <w:sz w:val="18"/>
                <w:szCs w:val="18"/>
              </w:rPr>
              <w:t>）；同时，你还将操作先进的</w:t>
            </w:r>
            <w:r w:rsidRPr="005D0740">
              <w:rPr>
                <w:color w:val="000000"/>
                <w:sz w:val="18"/>
                <w:szCs w:val="18"/>
              </w:rPr>
              <w:t>Echo</w:t>
            </w:r>
            <w:proofErr w:type="gramStart"/>
            <w:r w:rsidRPr="005D0740">
              <w:rPr>
                <w:color w:val="000000"/>
                <w:sz w:val="18"/>
                <w:szCs w:val="18"/>
              </w:rPr>
              <w:t>声波移液系统</w:t>
            </w:r>
            <w:proofErr w:type="gramEnd"/>
            <w:r w:rsidRPr="005D0740">
              <w:rPr>
                <w:color w:val="000000"/>
                <w:sz w:val="18"/>
                <w:szCs w:val="18"/>
              </w:rPr>
              <w:t>，体验其非接触、纳升级（最低</w:t>
            </w:r>
            <w:r w:rsidRPr="005D0740">
              <w:rPr>
                <w:color w:val="000000"/>
                <w:sz w:val="18"/>
                <w:szCs w:val="18"/>
              </w:rPr>
              <w:t>2.5nL</w:t>
            </w:r>
            <w:r w:rsidRPr="005D0740">
              <w:rPr>
                <w:color w:val="000000"/>
                <w:sz w:val="18"/>
                <w:szCs w:val="18"/>
              </w:rPr>
              <w:t>）的超高</w:t>
            </w:r>
            <w:proofErr w:type="gramStart"/>
            <w:r w:rsidRPr="005D0740">
              <w:rPr>
                <w:color w:val="000000"/>
                <w:sz w:val="18"/>
                <w:szCs w:val="18"/>
              </w:rPr>
              <w:t>通量移液技</w:t>
            </w:r>
            <w:proofErr w:type="gramEnd"/>
            <w:r w:rsidRPr="005D0740">
              <w:rPr>
                <w:color w:val="000000"/>
                <w:sz w:val="18"/>
                <w:szCs w:val="18"/>
              </w:rPr>
              <w:t>术（每天可处理超</w:t>
            </w:r>
            <w:r w:rsidRPr="005D0740">
              <w:rPr>
                <w:color w:val="000000"/>
                <w:sz w:val="18"/>
                <w:szCs w:val="18"/>
              </w:rPr>
              <w:t>30</w:t>
            </w:r>
            <w:r w:rsidRPr="005D0740">
              <w:rPr>
                <w:color w:val="000000"/>
                <w:sz w:val="18"/>
                <w:szCs w:val="18"/>
              </w:rPr>
              <w:t>万个样品），完成化合物的快速稀释、梯度分配及微孔板制备，极大提升筛选效率并降低误差。课题旨在通过整合这些智能平台产生的多维数据，结合</w:t>
            </w:r>
            <w:r w:rsidRPr="005D0740">
              <w:rPr>
                <w:color w:val="000000"/>
                <w:sz w:val="18"/>
                <w:szCs w:val="18"/>
              </w:rPr>
              <w:t>AI</w:t>
            </w:r>
            <w:r w:rsidRPr="005D0740">
              <w:rPr>
                <w:color w:val="000000"/>
                <w:sz w:val="18"/>
                <w:szCs w:val="18"/>
              </w:rPr>
              <w:t>算法进行药效预测和化合物优化，最终为创新药物发现提供高效、准确的实验支撑和数据驱动的新策略。</w:t>
            </w:r>
          </w:p>
        </w:tc>
        <w:tc>
          <w:tcPr>
            <w:tcW w:w="1701" w:type="dxa"/>
            <w:shd w:val="clear" w:color="auto" w:fill="auto"/>
            <w:vAlign w:val="center"/>
          </w:tcPr>
          <w:p w14:paraId="2B86617F" w14:textId="18571A81" w:rsidR="00FD2DE4" w:rsidRPr="005D0740" w:rsidRDefault="00FD2DE4" w:rsidP="00FD2DE4">
            <w:pPr>
              <w:jc w:val="center"/>
              <w:rPr>
                <w:color w:val="000000"/>
                <w:sz w:val="18"/>
                <w:szCs w:val="18"/>
              </w:rPr>
            </w:pPr>
            <w:r w:rsidRPr="005D0740">
              <w:rPr>
                <w:color w:val="000000"/>
                <w:sz w:val="18"/>
                <w:szCs w:val="18"/>
              </w:rPr>
              <w:t>2</w:t>
            </w:r>
            <w:r w:rsidRPr="005D0740">
              <w:rPr>
                <w:color w:val="000000"/>
                <w:sz w:val="18"/>
                <w:szCs w:val="18"/>
              </w:rPr>
              <w:t>人，</w:t>
            </w:r>
            <w:r w:rsidRPr="005D0740">
              <w:rPr>
                <w:color w:val="000000"/>
                <w:sz w:val="18"/>
                <w:szCs w:val="18"/>
              </w:rPr>
              <w:t>2023-2024</w:t>
            </w:r>
            <w:r w:rsidRPr="005D0740">
              <w:rPr>
                <w:color w:val="000000"/>
                <w:sz w:val="18"/>
                <w:szCs w:val="18"/>
              </w:rPr>
              <w:t>级，药理学等基础课程。</w:t>
            </w:r>
          </w:p>
        </w:tc>
        <w:tc>
          <w:tcPr>
            <w:tcW w:w="1706" w:type="dxa"/>
            <w:vMerge/>
            <w:vAlign w:val="bottom"/>
          </w:tcPr>
          <w:p w14:paraId="5D56FD8E" w14:textId="726D075F" w:rsidR="00FD2DE4" w:rsidRPr="005D0740" w:rsidRDefault="00FD2DE4" w:rsidP="00FD2DE4">
            <w:pPr>
              <w:jc w:val="center"/>
              <w:rPr>
                <w:color w:val="000000"/>
                <w:sz w:val="18"/>
                <w:szCs w:val="18"/>
              </w:rPr>
            </w:pPr>
          </w:p>
        </w:tc>
      </w:tr>
      <w:tr w:rsidR="00B350B4" w:rsidRPr="00F16182" w14:paraId="387448BD" w14:textId="77777777" w:rsidTr="009B364F">
        <w:trPr>
          <w:trHeight w:val="274"/>
          <w:jc w:val="center"/>
        </w:trPr>
        <w:tc>
          <w:tcPr>
            <w:tcW w:w="988" w:type="dxa"/>
            <w:vMerge w:val="restart"/>
            <w:shd w:val="clear" w:color="auto" w:fill="auto"/>
            <w:vAlign w:val="center"/>
          </w:tcPr>
          <w:p w14:paraId="50F3F5ED" w14:textId="277B892E" w:rsidR="00B350B4" w:rsidRPr="005D0740" w:rsidRDefault="00B350B4" w:rsidP="00F43C98">
            <w:pPr>
              <w:jc w:val="center"/>
              <w:rPr>
                <w:color w:val="000000"/>
                <w:sz w:val="18"/>
                <w:szCs w:val="18"/>
              </w:rPr>
            </w:pPr>
            <w:r w:rsidRPr="005D0740">
              <w:rPr>
                <w:color w:val="000000"/>
                <w:sz w:val="18"/>
                <w:szCs w:val="18"/>
              </w:rPr>
              <w:t>刘涛</w:t>
            </w:r>
          </w:p>
        </w:tc>
        <w:tc>
          <w:tcPr>
            <w:tcW w:w="992" w:type="dxa"/>
            <w:vMerge w:val="restart"/>
            <w:shd w:val="clear" w:color="auto" w:fill="auto"/>
            <w:vAlign w:val="center"/>
          </w:tcPr>
          <w:p w14:paraId="3A2E6C20" w14:textId="494A6AF9" w:rsidR="00B350B4" w:rsidRPr="005D0740" w:rsidRDefault="00B350B4" w:rsidP="00F43C98">
            <w:pPr>
              <w:jc w:val="center"/>
              <w:rPr>
                <w:color w:val="000000"/>
                <w:sz w:val="18"/>
                <w:szCs w:val="18"/>
              </w:rPr>
            </w:pPr>
            <w:r w:rsidRPr="005D0740">
              <w:rPr>
                <w:color w:val="000000"/>
                <w:sz w:val="18"/>
                <w:szCs w:val="18"/>
              </w:rPr>
              <w:t>教授</w:t>
            </w:r>
          </w:p>
        </w:tc>
        <w:tc>
          <w:tcPr>
            <w:tcW w:w="992" w:type="dxa"/>
            <w:vMerge w:val="restart"/>
            <w:shd w:val="clear" w:color="auto" w:fill="auto"/>
            <w:vAlign w:val="center"/>
          </w:tcPr>
          <w:p w14:paraId="21F6D81A" w14:textId="46F6B450" w:rsidR="00B350B4" w:rsidRPr="005D0740" w:rsidRDefault="00B350B4" w:rsidP="00F43C98">
            <w:pPr>
              <w:jc w:val="center"/>
              <w:rPr>
                <w:color w:val="000000"/>
                <w:sz w:val="18"/>
                <w:szCs w:val="18"/>
              </w:rPr>
            </w:pPr>
            <w:r w:rsidRPr="005D0740">
              <w:rPr>
                <w:color w:val="000000"/>
                <w:sz w:val="18"/>
                <w:szCs w:val="18"/>
              </w:rPr>
              <w:t>基于非天然氨基酸实现蛋白质精准修饰与成药性研究</w:t>
            </w:r>
          </w:p>
        </w:tc>
        <w:tc>
          <w:tcPr>
            <w:tcW w:w="2268" w:type="dxa"/>
            <w:shd w:val="clear" w:color="auto" w:fill="auto"/>
            <w:vAlign w:val="center"/>
          </w:tcPr>
          <w:p w14:paraId="15CD1412" w14:textId="2847F68C" w:rsidR="00B350B4" w:rsidRPr="005D0740" w:rsidRDefault="00B350B4" w:rsidP="00F43C98">
            <w:pPr>
              <w:jc w:val="center"/>
              <w:rPr>
                <w:color w:val="000000"/>
                <w:sz w:val="18"/>
                <w:szCs w:val="18"/>
              </w:rPr>
            </w:pPr>
            <w:r w:rsidRPr="005D0740">
              <w:rPr>
                <w:color w:val="000000"/>
                <w:sz w:val="18"/>
                <w:szCs w:val="18"/>
              </w:rPr>
              <w:t>AI</w:t>
            </w:r>
            <w:r w:rsidRPr="005D0740">
              <w:rPr>
                <w:color w:val="000000"/>
                <w:sz w:val="18"/>
                <w:szCs w:val="18"/>
              </w:rPr>
              <w:t>与进化驱动的密码子压缩实现含非天然氨基酸蛋白质的高效表达</w:t>
            </w:r>
          </w:p>
        </w:tc>
        <w:tc>
          <w:tcPr>
            <w:tcW w:w="5954" w:type="dxa"/>
            <w:shd w:val="clear" w:color="auto" w:fill="auto"/>
            <w:vAlign w:val="center"/>
          </w:tcPr>
          <w:p w14:paraId="7787B9F9" w14:textId="6BCA2788" w:rsidR="00B350B4" w:rsidRPr="005D0740" w:rsidRDefault="00B350B4" w:rsidP="00F43C98">
            <w:pPr>
              <w:rPr>
                <w:color w:val="000000"/>
                <w:sz w:val="18"/>
                <w:szCs w:val="18"/>
              </w:rPr>
            </w:pPr>
            <w:r w:rsidRPr="005D0740">
              <w:rPr>
                <w:color w:val="000000"/>
                <w:sz w:val="18"/>
                <w:szCs w:val="18"/>
              </w:rPr>
              <w:t>针对基因密码子拓展技术存在的低产量、截短表达等问题，通过生物信息学分析、</w:t>
            </w:r>
            <w:r w:rsidRPr="005D0740">
              <w:rPr>
                <w:color w:val="000000"/>
                <w:sz w:val="18"/>
                <w:szCs w:val="18"/>
              </w:rPr>
              <w:t>AI</w:t>
            </w:r>
            <w:r w:rsidRPr="005D0740">
              <w:rPr>
                <w:color w:val="000000"/>
                <w:sz w:val="18"/>
                <w:szCs w:val="18"/>
              </w:rPr>
              <w:t>预测稀有密码子保守性，结合大规模基因编辑和适应性进化技术，实现含有密码子压缩的健康大肠杆菌，使用释放出的有义密码子高效编码含非天然氨基酸的蛋白质。</w:t>
            </w:r>
          </w:p>
        </w:tc>
        <w:tc>
          <w:tcPr>
            <w:tcW w:w="1701" w:type="dxa"/>
            <w:shd w:val="clear" w:color="auto" w:fill="auto"/>
            <w:vAlign w:val="center"/>
          </w:tcPr>
          <w:p w14:paraId="2CF67194" w14:textId="455B81F8" w:rsidR="00B350B4" w:rsidRPr="005D0740" w:rsidRDefault="00B350B4" w:rsidP="00F43C98">
            <w:pPr>
              <w:jc w:val="center"/>
              <w:rPr>
                <w:color w:val="000000"/>
                <w:sz w:val="18"/>
                <w:szCs w:val="18"/>
              </w:rPr>
            </w:pPr>
            <w:r w:rsidRPr="005D0740">
              <w:rPr>
                <w:color w:val="000000"/>
                <w:sz w:val="18"/>
                <w:szCs w:val="18"/>
              </w:rPr>
              <w:t>3-5</w:t>
            </w:r>
            <w:r w:rsidRPr="005D0740">
              <w:rPr>
                <w:color w:val="000000"/>
                <w:sz w:val="18"/>
                <w:szCs w:val="18"/>
              </w:rPr>
              <w:t>人；</w:t>
            </w:r>
            <w:r w:rsidRPr="005D0740">
              <w:rPr>
                <w:color w:val="000000"/>
                <w:sz w:val="18"/>
                <w:szCs w:val="18"/>
              </w:rPr>
              <w:t>23-25</w:t>
            </w:r>
            <w:r w:rsidRPr="005D0740">
              <w:rPr>
                <w:color w:val="000000"/>
                <w:sz w:val="18"/>
                <w:szCs w:val="18"/>
              </w:rPr>
              <w:t>级</w:t>
            </w:r>
          </w:p>
        </w:tc>
        <w:tc>
          <w:tcPr>
            <w:tcW w:w="1706" w:type="dxa"/>
            <w:vMerge w:val="restart"/>
            <w:vAlign w:val="center"/>
          </w:tcPr>
          <w:p w14:paraId="42468E98" w14:textId="77777777" w:rsidR="00B350B4" w:rsidRPr="005D0740" w:rsidRDefault="00B350B4" w:rsidP="00F43C98">
            <w:pPr>
              <w:widowControl/>
              <w:jc w:val="center"/>
              <w:rPr>
                <w:color w:val="000000"/>
                <w:sz w:val="18"/>
                <w:szCs w:val="18"/>
              </w:rPr>
            </w:pPr>
            <w:r w:rsidRPr="005D0740">
              <w:rPr>
                <w:color w:val="000000"/>
                <w:sz w:val="18"/>
                <w:szCs w:val="18"/>
              </w:rPr>
              <w:t>taoliupku@pku.edu.cn</w:t>
            </w:r>
          </w:p>
          <w:p w14:paraId="057018CE" w14:textId="60A7C948" w:rsidR="00B350B4" w:rsidRPr="005D0740" w:rsidRDefault="00B350B4" w:rsidP="00F43C98">
            <w:pPr>
              <w:jc w:val="center"/>
              <w:rPr>
                <w:color w:val="000000"/>
                <w:sz w:val="18"/>
                <w:szCs w:val="18"/>
              </w:rPr>
            </w:pPr>
          </w:p>
        </w:tc>
      </w:tr>
      <w:tr w:rsidR="00B350B4" w:rsidRPr="00F16182" w14:paraId="1AB2FE5B" w14:textId="77777777" w:rsidTr="009B364F">
        <w:trPr>
          <w:trHeight w:val="1728"/>
          <w:jc w:val="center"/>
        </w:trPr>
        <w:tc>
          <w:tcPr>
            <w:tcW w:w="988" w:type="dxa"/>
            <w:vMerge/>
            <w:shd w:val="clear" w:color="auto" w:fill="auto"/>
            <w:vAlign w:val="center"/>
          </w:tcPr>
          <w:p w14:paraId="60175373" w14:textId="265A71C0" w:rsidR="00B350B4" w:rsidRPr="005D0740" w:rsidRDefault="00B350B4" w:rsidP="00F43C98">
            <w:pPr>
              <w:jc w:val="center"/>
              <w:rPr>
                <w:color w:val="000000"/>
                <w:sz w:val="18"/>
                <w:szCs w:val="18"/>
              </w:rPr>
            </w:pPr>
          </w:p>
        </w:tc>
        <w:tc>
          <w:tcPr>
            <w:tcW w:w="992" w:type="dxa"/>
            <w:vMerge/>
            <w:shd w:val="clear" w:color="auto" w:fill="auto"/>
            <w:vAlign w:val="center"/>
          </w:tcPr>
          <w:p w14:paraId="79E945FB" w14:textId="433D6BB9" w:rsidR="00B350B4" w:rsidRPr="005D0740" w:rsidRDefault="00B350B4" w:rsidP="00F43C98">
            <w:pPr>
              <w:jc w:val="center"/>
              <w:rPr>
                <w:color w:val="000000"/>
                <w:sz w:val="18"/>
                <w:szCs w:val="18"/>
              </w:rPr>
            </w:pPr>
          </w:p>
        </w:tc>
        <w:tc>
          <w:tcPr>
            <w:tcW w:w="992" w:type="dxa"/>
            <w:vMerge/>
            <w:shd w:val="clear" w:color="auto" w:fill="auto"/>
            <w:vAlign w:val="center"/>
          </w:tcPr>
          <w:p w14:paraId="052E9AE9" w14:textId="4E41894F" w:rsidR="00B350B4" w:rsidRPr="005D0740" w:rsidRDefault="00B350B4" w:rsidP="00F43C98">
            <w:pPr>
              <w:jc w:val="center"/>
              <w:rPr>
                <w:color w:val="000000"/>
                <w:sz w:val="18"/>
                <w:szCs w:val="18"/>
              </w:rPr>
            </w:pPr>
          </w:p>
        </w:tc>
        <w:tc>
          <w:tcPr>
            <w:tcW w:w="2268" w:type="dxa"/>
            <w:shd w:val="clear" w:color="auto" w:fill="auto"/>
            <w:vAlign w:val="center"/>
          </w:tcPr>
          <w:p w14:paraId="67F97F56" w14:textId="13B29F52" w:rsidR="00B350B4" w:rsidRPr="005D0740" w:rsidRDefault="00B350B4" w:rsidP="00F43C98">
            <w:pPr>
              <w:jc w:val="center"/>
              <w:rPr>
                <w:color w:val="000000"/>
                <w:sz w:val="18"/>
                <w:szCs w:val="18"/>
              </w:rPr>
            </w:pPr>
            <w:r w:rsidRPr="005D0740">
              <w:rPr>
                <w:color w:val="000000"/>
                <w:sz w:val="18"/>
                <w:szCs w:val="18"/>
              </w:rPr>
              <w:t>AI</w:t>
            </w:r>
            <w:r w:rsidRPr="005D0740">
              <w:rPr>
                <w:color w:val="000000"/>
                <w:sz w:val="18"/>
                <w:szCs w:val="18"/>
              </w:rPr>
              <w:t>赋能含非天然氨基酸蛋白质的设计与应用</w:t>
            </w:r>
          </w:p>
        </w:tc>
        <w:tc>
          <w:tcPr>
            <w:tcW w:w="5954" w:type="dxa"/>
            <w:shd w:val="clear" w:color="auto" w:fill="auto"/>
            <w:vAlign w:val="center"/>
          </w:tcPr>
          <w:p w14:paraId="6996E3E6" w14:textId="4696C104" w:rsidR="00B350B4" w:rsidRPr="005D0740" w:rsidRDefault="00B350B4" w:rsidP="00F43C98">
            <w:pPr>
              <w:rPr>
                <w:color w:val="000000"/>
                <w:sz w:val="18"/>
                <w:szCs w:val="18"/>
              </w:rPr>
            </w:pPr>
            <w:r w:rsidRPr="005D0740">
              <w:rPr>
                <w:color w:val="000000"/>
                <w:sz w:val="18"/>
                <w:szCs w:val="18"/>
              </w:rPr>
              <w:t>本课题旨在利用人工智能提升蛋白质功能设计的效率与成功率，并结合非天然氨基酸赋予蛋白质自然界所缺失的化学功能。通过</w:t>
            </w:r>
            <w:r w:rsidRPr="005D0740">
              <w:rPr>
                <w:color w:val="000000"/>
                <w:sz w:val="18"/>
                <w:szCs w:val="18"/>
              </w:rPr>
              <w:t>AI</w:t>
            </w:r>
            <w:r w:rsidRPr="005D0740">
              <w:rPr>
                <w:color w:val="000000"/>
                <w:sz w:val="18"/>
                <w:szCs w:val="18"/>
              </w:rPr>
              <w:t>与非天然氨基酸技术的融合，本项目将构建具备精准靶向性、更高稳定性和智能响应能力的新型功能蛋白，推动新药与功能材料的迭代升级。</w:t>
            </w:r>
          </w:p>
        </w:tc>
        <w:tc>
          <w:tcPr>
            <w:tcW w:w="1701" w:type="dxa"/>
            <w:shd w:val="clear" w:color="auto" w:fill="auto"/>
            <w:vAlign w:val="center"/>
          </w:tcPr>
          <w:p w14:paraId="5CB1F0B4" w14:textId="27297FC1" w:rsidR="00B350B4" w:rsidRPr="005D0740" w:rsidRDefault="00B350B4" w:rsidP="00F43C98">
            <w:pPr>
              <w:jc w:val="center"/>
              <w:rPr>
                <w:color w:val="000000"/>
                <w:sz w:val="18"/>
                <w:szCs w:val="18"/>
              </w:rPr>
            </w:pPr>
            <w:r w:rsidRPr="005D0740">
              <w:rPr>
                <w:color w:val="000000"/>
                <w:sz w:val="18"/>
                <w:szCs w:val="18"/>
              </w:rPr>
              <w:t>3-5</w:t>
            </w:r>
            <w:r w:rsidRPr="005D0740">
              <w:rPr>
                <w:color w:val="000000"/>
                <w:sz w:val="18"/>
                <w:szCs w:val="18"/>
              </w:rPr>
              <w:t>人；</w:t>
            </w:r>
            <w:r w:rsidRPr="005D0740">
              <w:rPr>
                <w:color w:val="000000"/>
                <w:sz w:val="18"/>
                <w:szCs w:val="18"/>
              </w:rPr>
              <w:t>23-25</w:t>
            </w:r>
            <w:r w:rsidRPr="005D0740">
              <w:rPr>
                <w:color w:val="000000"/>
                <w:sz w:val="18"/>
                <w:szCs w:val="18"/>
              </w:rPr>
              <w:t>级</w:t>
            </w:r>
          </w:p>
        </w:tc>
        <w:tc>
          <w:tcPr>
            <w:tcW w:w="1706" w:type="dxa"/>
            <w:vMerge/>
            <w:vAlign w:val="center"/>
          </w:tcPr>
          <w:p w14:paraId="316C16CA" w14:textId="73A6C8A5" w:rsidR="00B350B4" w:rsidRPr="005D0740" w:rsidRDefault="00B350B4" w:rsidP="00F43C98">
            <w:pPr>
              <w:jc w:val="center"/>
              <w:rPr>
                <w:color w:val="000000"/>
                <w:sz w:val="18"/>
                <w:szCs w:val="18"/>
              </w:rPr>
            </w:pPr>
          </w:p>
        </w:tc>
      </w:tr>
      <w:tr w:rsidR="00BD59EF" w:rsidRPr="00F16182" w14:paraId="10371C39" w14:textId="77777777" w:rsidTr="009B364F">
        <w:trPr>
          <w:trHeight w:val="780"/>
          <w:jc w:val="center"/>
        </w:trPr>
        <w:tc>
          <w:tcPr>
            <w:tcW w:w="988" w:type="dxa"/>
            <w:vMerge w:val="restart"/>
            <w:shd w:val="clear" w:color="auto" w:fill="auto"/>
            <w:vAlign w:val="center"/>
          </w:tcPr>
          <w:p w14:paraId="5FD49AA9" w14:textId="369B078C" w:rsidR="00BD59EF" w:rsidRPr="005D0740" w:rsidRDefault="00BD59EF" w:rsidP="00BD59EF">
            <w:pPr>
              <w:jc w:val="center"/>
              <w:rPr>
                <w:color w:val="000000"/>
                <w:sz w:val="18"/>
                <w:szCs w:val="18"/>
              </w:rPr>
            </w:pPr>
            <w:r w:rsidRPr="005D0740">
              <w:rPr>
                <w:color w:val="000000"/>
                <w:sz w:val="18"/>
                <w:szCs w:val="18"/>
              </w:rPr>
              <w:lastRenderedPageBreak/>
              <w:t>汤新景</w:t>
            </w:r>
          </w:p>
        </w:tc>
        <w:tc>
          <w:tcPr>
            <w:tcW w:w="992" w:type="dxa"/>
            <w:vMerge w:val="restart"/>
            <w:shd w:val="clear" w:color="auto" w:fill="auto"/>
            <w:vAlign w:val="center"/>
          </w:tcPr>
          <w:p w14:paraId="7A3E28AC" w14:textId="747D4DF0" w:rsidR="00BD59EF" w:rsidRPr="005D0740" w:rsidRDefault="00BD59EF" w:rsidP="00BD59EF">
            <w:pPr>
              <w:jc w:val="center"/>
              <w:rPr>
                <w:color w:val="000000"/>
                <w:sz w:val="18"/>
                <w:szCs w:val="18"/>
              </w:rPr>
            </w:pPr>
            <w:r w:rsidRPr="005D0740">
              <w:rPr>
                <w:color w:val="000000"/>
                <w:sz w:val="18"/>
                <w:szCs w:val="18"/>
              </w:rPr>
              <w:t>教授</w:t>
            </w:r>
          </w:p>
        </w:tc>
        <w:tc>
          <w:tcPr>
            <w:tcW w:w="992" w:type="dxa"/>
            <w:vMerge w:val="restart"/>
            <w:shd w:val="clear" w:color="auto" w:fill="auto"/>
            <w:vAlign w:val="center"/>
          </w:tcPr>
          <w:p w14:paraId="3DAB422D" w14:textId="0623E65A" w:rsidR="00BD59EF" w:rsidRPr="005D0740" w:rsidRDefault="00BD59EF" w:rsidP="00BD59EF">
            <w:pPr>
              <w:jc w:val="center"/>
              <w:rPr>
                <w:color w:val="000000"/>
                <w:sz w:val="18"/>
                <w:szCs w:val="18"/>
              </w:rPr>
            </w:pPr>
            <w:r w:rsidRPr="005D0740">
              <w:rPr>
                <w:color w:val="000000"/>
                <w:sz w:val="18"/>
                <w:szCs w:val="18"/>
              </w:rPr>
              <w:t>核酸药物研究</w:t>
            </w:r>
          </w:p>
        </w:tc>
        <w:tc>
          <w:tcPr>
            <w:tcW w:w="2268" w:type="dxa"/>
            <w:shd w:val="clear" w:color="auto" w:fill="auto"/>
            <w:vAlign w:val="center"/>
          </w:tcPr>
          <w:p w14:paraId="6E167D34" w14:textId="15C46BF6" w:rsidR="00BD59EF" w:rsidRPr="005D0740" w:rsidRDefault="00BD59EF" w:rsidP="00BD59EF">
            <w:pPr>
              <w:jc w:val="center"/>
              <w:rPr>
                <w:color w:val="000000"/>
                <w:sz w:val="18"/>
                <w:szCs w:val="18"/>
              </w:rPr>
            </w:pPr>
            <w:r w:rsidRPr="005D0740">
              <w:rPr>
                <w:color w:val="000000"/>
                <w:sz w:val="18"/>
                <w:szCs w:val="18"/>
              </w:rPr>
              <w:t>新型修饰核苷合成及其活性评价</w:t>
            </w:r>
          </w:p>
        </w:tc>
        <w:tc>
          <w:tcPr>
            <w:tcW w:w="5954" w:type="dxa"/>
            <w:shd w:val="clear" w:color="auto" w:fill="auto"/>
            <w:vAlign w:val="center"/>
          </w:tcPr>
          <w:p w14:paraId="6FCE3151" w14:textId="2B6E8520" w:rsidR="00BD59EF" w:rsidRPr="005D0740" w:rsidRDefault="00BD59EF" w:rsidP="00BD59EF">
            <w:pPr>
              <w:rPr>
                <w:color w:val="000000"/>
                <w:sz w:val="18"/>
                <w:szCs w:val="18"/>
              </w:rPr>
            </w:pPr>
            <w:r w:rsidRPr="005D0740">
              <w:rPr>
                <w:color w:val="000000"/>
                <w:sz w:val="18"/>
                <w:szCs w:val="18"/>
              </w:rPr>
              <w:t>本实验对</w:t>
            </w:r>
            <w:r w:rsidRPr="005D0740">
              <w:rPr>
                <w:color w:val="000000"/>
                <w:sz w:val="18"/>
                <w:szCs w:val="18"/>
              </w:rPr>
              <w:t>RNA</w:t>
            </w:r>
            <w:r w:rsidRPr="005D0740">
              <w:rPr>
                <w:color w:val="000000"/>
                <w:sz w:val="18"/>
                <w:szCs w:val="18"/>
              </w:rPr>
              <w:t>核苷单体分别进行糖环和碱基部分的结构修饰，然后将修饰后的核苷单体再整合到核酸药物中，这不仅可以增强核酸药物的化学和生物学稳定性、提高生物利用度，还可以有望直接赋予</w:t>
            </w:r>
            <w:proofErr w:type="gramStart"/>
            <w:r w:rsidRPr="005D0740">
              <w:rPr>
                <w:color w:val="000000"/>
                <w:sz w:val="18"/>
                <w:szCs w:val="18"/>
              </w:rPr>
              <w:t>其靶向</w:t>
            </w:r>
            <w:proofErr w:type="gramEnd"/>
            <w:r w:rsidRPr="005D0740">
              <w:rPr>
                <w:color w:val="000000"/>
                <w:sz w:val="18"/>
                <w:szCs w:val="18"/>
              </w:rPr>
              <w:t>特定组织</w:t>
            </w:r>
            <w:r w:rsidRPr="005D0740">
              <w:rPr>
                <w:color w:val="000000"/>
                <w:sz w:val="18"/>
                <w:szCs w:val="18"/>
              </w:rPr>
              <w:t>/</w:t>
            </w:r>
            <w:r w:rsidRPr="005D0740">
              <w:rPr>
                <w:color w:val="000000"/>
                <w:sz w:val="18"/>
                <w:szCs w:val="18"/>
              </w:rPr>
              <w:t>器官的能力，从而使核酸药物的使用与来自自身或外部的不利风险脱钩，彻底释放和提升治疗潜力。此外，通过进一步对这些修饰的</w:t>
            </w:r>
            <w:r w:rsidRPr="005D0740">
              <w:rPr>
                <w:color w:val="000000"/>
                <w:sz w:val="18"/>
                <w:szCs w:val="18"/>
              </w:rPr>
              <w:t>siRNA</w:t>
            </w:r>
            <w:r w:rsidRPr="005D0740">
              <w:rPr>
                <w:color w:val="000000"/>
                <w:sz w:val="18"/>
                <w:szCs w:val="18"/>
              </w:rPr>
              <w:t>进行细胞摄取、药效、组织分布的研究，以期得到有进一步研究潜质的修饰策略，为临床提供新的候选</w:t>
            </w:r>
            <w:r w:rsidRPr="005D0740">
              <w:rPr>
                <w:color w:val="000000"/>
                <w:sz w:val="18"/>
                <w:szCs w:val="18"/>
              </w:rPr>
              <w:t>siRNA</w:t>
            </w:r>
            <w:r w:rsidRPr="005D0740">
              <w:rPr>
                <w:color w:val="000000"/>
                <w:sz w:val="18"/>
                <w:szCs w:val="18"/>
              </w:rPr>
              <w:t>药物</w:t>
            </w:r>
          </w:p>
        </w:tc>
        <w:tc>
          <w:tcPr>
            <w:tcW w:w="1701" w:type="dxa"/>
            <w:shd w:val="clear" w:color="auto" w:fill="auto"/>
            <w:vAlign w:val="center"/>
          </w:tcPr>
          <w:p w14:paraId="5446F353" w14:textId="49F5DE69" w:rsidR="00BD59EF" w:rsidRPr="005D0740" w:rsidRDefault="00BD59EF" w:rsidP="00BD59EF">
            <w:pPr>
              <w:jc w:val="center"/>
              <w:rPr>
                <w:color w:val="000000"/>
                <w:sz w:val="18"/>
                <w:szCs w:val="18"/>
              </w:rPr>
            </w:pPr>
            <w:r w:rsidRPr="005D0740">
              <w:rPr>
                <w:color w:val="000000"/>
                <w:sz w:val="18"/>
                <w:szCs w:val="18"/>
              </w:rPr>
              <w:t>2~3</w:t>
            </w:r>
            <w:r w:rsidRPr="005D0740">
              <w:rPr>
                <w:color w:val="000000"/>
                <w:sz w:val="18"/>
                <w:szCs w:val="18"/>
              </w:rPr>
              <w:t>人</w:t>
            </w:r>
          </w:p>
        </w:tc>
        <w:tc>
          <w:tcPr>
            <w:tcW w:w="1706" w:type="dxa"/>
            <w:vMerge w:val="restart"/>
            <w:vAlign w:val="center"/>
          </w:tcPr>
          <w:p w14:paraId="40F19D94" w14:textId="163E1905" w:rsidR="00BD59EF" w:rsidRPr="005D0740" w:rsidRDefault="00BD59EF" w:rsidP="00EE34C9">
            <w:pPr>
              <w:widowControl/>
              <w:jc w:val="center"/>
              <w:rPr>
                <w:color w:val="000000"/>
                <w:sz w:val="18"/>
                <w:szCs w:val="18"/>
              </w:rPr>
            </w:pPr>
            <w:r w:rsidRPr="005D0740">
              <w:rPr>
                <w:color w:val="000000"/>
                <w:sz w:val="18"/>
                <w:szCs w:val="18"/>
              </w:rPr>
              <w:t>Email</w:t>
            </w:r>
            <w:r w:rsidRPr="005D0740">
              <w:rPr>
                <w:color w:val="000000"/>
                <w:sz w:val="18"/>
                <w:szCs w:val="18"/>
              </w:rPr>
              <w:t>：</w:t>
            </w:r>
            <w:r w:rsidRPr="005D0740">
              <w:rPr>
                <w:color w:val="000000"/>
                <w:sz w:val="18"/>
                <w:szCs w:val="18"/>
              </w:rPr>
              <w:t xml:space="preserve"> xinjingt@mail.bjmu.edu.cn</w:t>
            </w:r>
          </w:p>
        </w:tc>
      </w:tr>
      <w:tr w:rsidR="00BD59EF" w:rsidRPr="00F16182" w14:paraId="50178A75" w14:textId="77777777" w:rsidTr="009B364F">
        <w:trPr>
          <w:trHeight w:val="520"/>
          <w:jc w:val="center"/>
        </w:trPr>
        <w:tc>
          <w:tcPr>
            <w:tcW w:w="988" w:type="dxa"/>
            <w:vMerge/>
            <w:shd w:val="clear" w:color="auto" w:fill="auto"/>
            <w:vAlign w:val="center"/>
          </w:tcPr>
          <w:p w14:paraId="2D4267F0" w14:textId="36CD5019" w:rsidR="00BD59EF" w:rsidRPr="005D0740" w:rsidRDefault="00BD59EF" w:rsidP="00BD59EF">
            <w:pPr>
              <w:jc w:val="center"/>
              <w:rPr>
                <w:color w:val="000000"/>
                <w:sz w:val="18"/>
                <w:szCs w:val="18"/>
              </w:rPr>
            </w:pPr>
          </w:p>
        </w:tc>
        <w:tc>
          <w:tcPr>
            <w:tcW w:w="992" w:type="dxa"/>
            <w:vMerge/>
            <w:shd w:val="clear" w:color="auto" w:fill="auto"/>
            <w:vAlign w:val="center"/>
          </w:tcPr>
          <w:p w14:paraId="679A22A0" w14:textId="793664FE" w:rsidR="00BD59EF" w:rsidRPr="005D0740" w:rsidRDefault="00BD59EF" w:rsidP="00BD59EF">
            <w:pPr>
              <w:jc w:val="center"/>
              <w:rPr>
                <w:color w:val="000000"/>
                <w:sz w:val="18"/>
                <w:szCs w:val="18"/>
              </w:rPr>
            </w:pPr>
          </w:p>
        </w:tc>
        <w:tc>
          <w:tcPr>
            <w:tcW w:w="992" w:type="dxa"/>
            <w:vMerge/>
            <w:shd w:val="clear" w:color="auto" w:fill="auto"/>
            <w:vAlign w:val="center"/>
          </w:tcPr>
          <w:p w14:paraId="1F2F360F" w14:textId="5D574D1E" w:rsidR="00BD59EF" w:rsidRPr="005D0740" w:rsidRDefault="00BD59EF" w:rsidP="00BD59EF">
            <w:pPr>
              <w:jc w:val="center"/>
              <w:rPr>
                <w:color w:val="000000"/>
                <w:sz w:val="18"/>
                <w:szCs w:val="18"/>
              </w:rPr>
            </w:pPr>
          </w:p>
        </w:tc>
        <w:tc>
          <w:tcPr>
            <w:tcW w:w="2268" w:type="dxa"/>
            <w:shd w:val="clear" w:color="auto" w:fill="auto"/>
            <w:vAlign w:val="center"/>
          </w:tcPr>
          <w:p w14:paraId="7139A06F" w14:textId="4419E00E" w:rsidR="00BD59EF" w:rsidRPr="005D0740" w:rsidRDefault="00BD59EF" w:rsidP="00BD59EF">
            <w:pPr>
              <w:jc w:val="center"/>
              <w:rPr>
                <w:color w:val="000000"/>
                <w:sz w:val="18"/>
                <w:szCs w:val="18"/>
              </w:rPr>
            </w:pPr>
            <w:r w:rsidRPr="005D0740">
              <w:rPr>
                <w:color w:val="000000"/>
                <w:sz w:val="18"/>
                <w:szCs w:val="18"/>
              </w:rPr>
              <w:t>靶向抑癌基因的</w:t>
            </w:r>
            <w:proofErr w:type="spellStart"/>
            <w:r w:rsidRPr="005D0740">
              <w:rPr>
                <w:color w:val="000000"/>
                <w:sz w:val="18"/>
                <w:szCs w:val="18"/>
              </w:rPr>
              <w:t>saRNA</w:t>
            </w:r>
            <w:proofErr w:type="spellEnd"/>
            <w:r w:rsidRPr="005D0740">
              <w:rPr>
                <w:color w:val="000000"/>
                <w:sz w:val="18"/>
                <w:szCs w:val="18"/>
              </w:rPr>
              <w:t>筛选</w:t>
            </w:r>
          </w:p>
        </w:tc>
        <w:tc>
          <w:tcPr>
            <w:tcW w:w="5954" w:type="dxa"/>
            <w:shd w:val="clear" w:color="auto" w:fill="auto"/>
            <w:vAlign w:val="center"/>
          </w:tcPr>
          <w:p w14:paraId="4ACCAB00" w14:textId="2FB5606A" w:rsidR="00BD59EF" w:rsidRPr="005D0740" w:rsidRDefault="00BD59EF" w:rsidP="00BD59EF">
            <w:pPr>
              <w:rPr>
                <w:color w:val="000000"/>
                <w:sz w:val="18"/>
                <w:szCs w:val="18"/>
              </w:rPr>
            </w:pPr>
            <w:r w:rsidRPr="005D0740">
              <w:rPr>
                <w:color w:val="000000"/>
                <w:sz w:val="18"/>
                <w:szCs w:val="18"/>
              </w:rPr>
              <w:t>本实验首先通过文献中遴选具有抑癌作业的靶向，从中筛选出对可以激活抑癌基因表达的激活</w:t>
            </w:r>
            <w:proofErr w:type="spellStart"/>
            <w:r w:rsidRPr="005D0740">
              <w:rPr>
                <w:color w:val="000000"/>
                <w:sz w:val="18"/>
                <w:szCs w:val="18"/>
              </w:rPr>
              <w:t>saRNA</w:t>
            </w:r>
            <w:proofErr w:type="spellEnd"/>
            <w:r w:rsidRPr="005D0740">
              <w:rPr>
                <w:color w:val="000000"/>
                <w:sz w:val="18"/>
                <w:szCs w:val="18"/>
              </w:rPr>
              <w:t>。然后从</w:t>
            </w:r>
            <w:proofErr w:type="spellStart"/>
            <w:r w:rsidRPr="005D0740">
              <w:rPr>
                <w:color w:val="000000"/>
                <w:sz w:val="18"/>
                <w:szCs w:val="18"/>
              </w:rPr>
              <w:t>genebank</w:t>
            </w:r>
            <w:proofErr w:type="spellEnd"/>
            <w:r w:rsidRPr="005D0740">
              <w:rPr>
                <w:color w:val="000000"/>
                <w:sz w:val="18"/>
                <w:szCs w:val="18"/>
              </w:rPr>
              <w:t>中查出编码基因的非编码区，并利用软件初步设计筛选</w:t>
            </w:r>
            <w:proofErr w:type="gramStart"/>
            <w:r w:rsidRPr="005D0740">
              <w:rPr>
                <w:color w:val="000000"/>
                <w:sz w:val="18"/>
                <w:szCs w:val="18"/>
              </w:rPr>
              <w:t>出靶向</w:t>
            </w:r>
            <w:proofErr w:type="gramEnd"/>
            <w:r w:rsidRPr="005D0740">
              <w:rPr>
                <w:color w:val="000000"/>
                <w:sz w:val="18"/>
                <w:szCs w:val="18"/>
              </w:rPr>
              <w:t>该基因的</w:t>
            </w:r>
            <w:proofErr w:type="spellStart"/>
            <w:r w:rsidRPr="005D0740">
              <w:rPr>
                <w:color w:val="000000"/>
                <w:sz w:val="18"/>
                <w:szCs w:val="18"/>
              </w:rPr>
              <w:t>saRNA</w:t>
            </w:r>
            <w:proofErr w:type="spellEnd"/>
            <w:r w:rsidRPr="005D0740">
              <w:rPr>
                <w:color w:val="000000"/>
                <w:sz w:val="18"/>
                <w:szCs w:val="18"/>
              </w:rPr>
              <w:t>序列。进而将合成的上述</w:t>
            </w:r>
            <w:proofErr w:type="spellStart"/>
            <w:r w:rsidRPr="005D0740">
              <w:rPr>
                <w:color w:val="000000"/>
                <w:sz w:val="18"/>
                <w:szCs w:val="18"/>
              </w:rPr>
              <w:t>saRNA</w:t>
            </w:r>
            <w:proofErr w:type="spellEnd"/>
            <w:r w:rsidRPr="005D0740">
              <w:rPr>
                <w:color w:val="000000"/>
                <w:sz w:val="18"/>
                <w:szCs w:val="18"/>
              </w:rPr>
              <w:t>序列进行细胞水平上的活性筛选，通过反转录，</w:t>
            </w:r>
            <w:r w:rsidRPr="005D0740">
              <w:rPr>
                <w:color w:val="000000"/>
                <w:sz w:val="18"/>
                <w:szCs w:val="18"/>
              </w:rPr>
              <w:t>RTPCR</w:t>
            </w:r>
            <w:r w:rsidRPr="005D0740">
              <w:rPr>
                <w:color w:val="000000"/>
                <w:sz w:val="18"/>
                <w:szCs w:val="18"/>
              </w:rPr>
              <w:t>等手段评价</w:t>
            </w:r>
            <w:proofErr w:type="spellStart"/>
            <w:r w:rsidRPr="005D0740">
              <w:rPr>
                <w:color w:val="000000"/>
                <w:sz w:val="18"/>
                <w:szCs w:val="18"/>
              </w:rPr>
              <w:t>saRNA</w:t>
            </w:r>
            <w:proofErr w:type="spellEnd"/>
            <w:r w:rsidRPr="005D0740">
              <w:rPr>
                <w:color w:val="000000"/>
                <w:sz w:val="18"/>
                <w:szCs w:val="18"/>
              </w:rPr>
              <w:t>的激活效果，并遴选出活性好的</w:t>
            </w:r>
            <w:proofErr w:type="spellStart"/>
            <w:r w:rsidRPr="005D0740">
              <w:rPr>
                <w:color w:val="000000"/>
                <w:sz w:val="18"/>
                <w:szCs w:val="18"/>
              </w:rPr>
              <w:t>saRNA</w:t>
            </w:r>
            <w:proofErr w:type="spellEnd"/>
            <w:r w:rsidRPr="005D0740">
              <w:rPr>
                <w:color w:val="000000"/>
                <w:sz w:val="18"/>
                <w:szCs w:val="18"/>
              </w:rPr>
              <w:t>序列用于后续进一步研究。</w:t>
            </w:r>
          </w:p>
        </w:tc>
        <w:tc>
          <w:tcPr>
            <w:tcW w:w="1701" w:type="dxa"/>
            <w:shd w:val="clear" w:color="auto" w:fill="auto"/>
            <w:vAlign w:val="center"/>
          </w:tcPr>
          <w:p w14:paraId="28C8EF66" w14:textId="5C40887D" w:rsidR="00BD59EF" w:rsidRPr="005D0740" w:rsidRDefault="00BD59EF" w:rsidP="00BD59EF">
            <w:pPr>
              <w:jc w:val="center"/>
              <w:rPr>
                <w:color w:val="000000"/>
                <w:sz w:val="18"/>
                <w:szCs w:val="18"/>
              </w:rPr>
            </w:pPr>
            <w:r w:rsidRPr="005D0740">
              <w:rPr>
                <w:color w:val="000000"/>
                <w:sz w:val="18"/>
                <w:szCs w:val="18"/>
              </w:rPr>
              <w:t>2~3</w:t>
            </w:r>
            <w:r w:rsidRPr="005D0740">
              <w:rPr>
                <w:color w:val="000000"/>
                <w:sz w:val="18"/>
                <w:szCs w:val="18"/>
              </w:rPr>
              <w:t>人</w:t>
            </w:r>
          </w:p>
        </w:tc>
        <w:tc>
          <w:tcPr>
            <w:tcW w:w="1706" w:type="dxa"/>
            <w:vMerge/>
            <w:vAlign w:val="center"/>
          </w:tcPr>
          <w:p w14:paraId="3F94F213" w14:textId="7C78D263" w:rsidR="00BD59EF" w:rsidRPr="005D0740" w:rsidRDefault="00BD59EF" w:rsidP="00BD59EF">
            <w:pPr>
              <w:jc w:val="center"/>
              <w:rPr>
                <w:color w:val="000000"/>
                <w:sz w:val="18"/>
                <w:szCs w:val="18"/>
              </w:rPr>
            </w:pPr>
          </w:p>
        </w:tc>
      </w:tr>
      <w:tr w:rsidR="004D3C3E" w:rsidRPr="00F16182" w14:paraId="51E0056D" w14:textId="77777777" w:rsidTr="009B364F">
        <w:trPr>
          <w:trHeight w:val="1266"/>
          <w:jc w:val="center"/>
        </w:trPr>
        <w:tc>
          <w:tcPr>
            <w:tcW w:w="988" w:type="dxa"/>
            <w:vMerge w:val="restart"/>
            <w:shd w:val="clear" w:color="auto" w:fill="auto"/>
            <w:vAlign w:val="center"/>
          </w:tcPr>
          <w:p w14:paraId="50F54E63" w14:textId="349A98E2" w:rsidR="004D3C3E" w:rsidRPr="005D0740" w:rsidRDefault="004D3C3E" w:rsidP="004D3C3E">
            <w:pPr>
              <w:jc w:val="center"/>
              <w:rPr>
                <w:color w:val="000000"/>
                <w:sz w:val="18"/>
                <w:szCs w:val="18"/>
              </w:rPr>
            </w:pPr>
            <w:r w:rsidRPr="005D0740">
              <w:rPr>
                <w:color w:val="000000"/>
                <w:sz w:val="18"/>
                <w:szCs w:val="18"/>
              </w:rPr>
              <w:t>李中军</w:t>
            </w:r>
          </w:p>
        </w:tc>
        <w:tc>
          <w:tcPr>
            <w:tcW w:w="992" w:type="dxa"/>
            <w:vMerge w:val="restart"/>
            <w:shd w:val="clear" w:color="auto" w:fill="auto"/>
            <w:vAlign w:val="center"/>
          </w:tcPr>
          <w:p w14:paraId="6DCCFF0F" w14:textId="29E7E1EE" w:rsidR="004D3C3E" w:rsidRPr="005D0740" w:rsidRDefault="004D3C3E" w:rsidP="004D3C3E">
            <w:pPr>
              <w:jc w:val="center"/>
              <w:rPr>
                <w:color w:val="000000"/>
                <w:sz w:val="18"/>
                <w:szCs w:val="18"/>
              </w:rPr>
            </w:pPr>
            <w:r w:rsidRPr="005D0740">
              <w:rPr>
                <w:color w:val="000000"/>
                <w:sz w:val="18"/>
                <w:szCs w:val="18"/>
              </w:rPr>
              <w:t>教授</w:t>
            </w:r>
          </w:p>
        </w:tc>
        <w:tc>
          <w:tcPr>
            <w:tcW w:w="992" w:type="dxa"/>
            <w:vMerge w:val="restart"/>
            <w:shd w:val="clear" w:color="auto" w:fill="auto"/>
            <w:vAlign w:val="center"/>
          </w:tcPr>
          <w:p w14:paraId="6C61CD25" w14:textId="3FD33A68" w:rsidR="004D3C3E" w:rsidRPr="005D0740" w:rsidRDefault="004D3C3E" w:rsidP="004D3C3E">
            <w:pPr>
              <w:jc w:val="center"/>
              <w:rPr>
                <w:color w:val="000000"/>
                <w:sz w:val="18"/>
                <w:szCs w:val="18"/>
              </w:rPr>
            </w:pPr>
            <w:proofErr w:type="gramStart"/>
            <w:r w:rsidRPr="005D0740">
              <w:rPr>
                <w:color w:val="000000"/>
                <w:sz w:val="18"/>
                <w:szCs w:val="18"/>
              </w:rPr>
              <w:t>糖化学</w:t>
            </w:r>
            <w:proofErr w:type="gramEnd"/>
            <w:r w:rsidRPr="005D0740">
              <w:rPr>
                <w:color w:val="000000"/>
                <w:sz w:val="18"/>
                <w:szCs w:val="18"/>
              </w:rPr>
              <w:t>生物学</w:t>
            </w:r>
          </w:p>
        </w:tc>
        <w:tc>
          <w:tcPr>
            <w:tcW w:w="2268" w:type="dxa"/>
            <w:shd w:val="clear" w:color="auto" w:fill="auto"/>
            <w:vAlign w:val="center"/>
          </w:tcPr>
          <w:p w14:paraId="7F07F774" w14:textId="6D8A7E59" w:rsidR="004D3C3E" w:rsidRPr="005D0740" w:rsidRDefault="004D3C3E" w:rsidP="004D3C3E">
            <w:pPr>
              <w:jc w:val="center"/>
              <w:rPr>
                <w:color w:val="000000"/>
                <w:sz w:val="18"/>
                <w:szCs w:val="18"/>
              </w:rPr>
            </w:pPr>
            <w:r w:rsidRPr="005D0740">
              <w:rPr>
                <w:color w:val="000000"/>
                <w:sz w:val="18"/>
                <w:szCs w:val="18"/>
              </w:rPr>
              <w:t>鲍曼不动杆菌表面糖抗原的化学合成与功能研究</w:t>
            </w:r>
          </w:p>
        </w:tc>
        <w:tc>
          <w:tcPr>
            <w:tcW w:w="5954" w:type="dxa"/>
            <w:shd w:val="clear" w:color="auto" w:fill="auto"/>
            <w:vAlign w:val="center"/>
          </w:tcPr>
          <w:p w14:paraId="6FAD1672" w14:textId="751E2047" w:rsidR="004D3C3E" w:rsidRPr="005D0740" w:rsidRDefault="004D3C3E" w:rsidP="004D3C3E">
            <w:pPr>
              <w:rPr>
                <w:color w:val="000000"/>
                <w:sz w:val="18"/>
                <w:szCs w:val="18"/>
              </w:rPr>
            </w:pPr>
            <w:r w:rsidRPr="005D0740">
              <w:rPr>
                <w:color w:val="000000"/>
                <w:sz w:val="18"/>
                <w:szCs w:val="18"/>
              </w:rPr>
              <w:t>鲍曼不动杆菌是一种严格需氧、非乳糖发酵的条件致病菌，可诱导人体产生菌血症、肺炎、脑膜炎、腹膜炎、心内膜炎，以及泌尿道和皮肤感染，已经成为医院感染的主要来源。由于抗生素的滥用，导致鲍曼不动杆菌产生广谱的抗药性，位于</w:t>
            </w:r>
            <w:r w:rsidRPr="005D0740">
              <w:rPr>
                <w:color w:val="000000"/>
                <w:sz w:val="18"/>
                <w:szCs w:val="18"/>
              </w:rPr>
              <w:t>2017</w:t>
            </w:r>
            <w:r w:rsidRPr="005D0740">
              <w:rPr>
                <w:color w:val="000000"/>
                <w:sz w:val="18"/>
                <w:szCs w:val="18"/>
              </w:rPr>
              <w:t>年世界卫生组织公布的</w:t>
            </w:r>
            <w:r w:rsidRPr="005D0740">
              <w:rPr>
                <w:color w:val="000000"/>
                <w:sz w:val="18"/>
                <w:szCs w:val="18"/>
              </w:rPr>
              <w:t>12</w:t>
            </w:r>
            <w:r w:rsidRPr="005D0740">
              <w:rPr>
                <w:color w:val="000000"/>
                <w:sz w:val="18"/>
                <w:szCs w:val="18"/>
              </w:rPr>
              <w:t>种需要紧急抗菌研发的</w:t>
            </w:r>
            <w:r w:rsidRPr="005D0740">
              <w:rPr>
                <w:color w:val="000000"/>
                <w:sz w:val="18"/>
                <w:szCs w:val="18"/>
              </w:rPr>
              <w:t>“</w:t>
            </w:r>
            <w:r w:rsidRPr="005D0740">
              <w:rPr>
                <w:color w:val="000000"/>
                <w:sz w:val="18"/>
                <w:szCs w:val="18"/>
              </w:rPr>
              <w:t>重点病原菌</w:t>
            </w:r>
            <w:r w:rsidRPr="005D0740">
              <w:rPr>
                <w:color w:val="000000"/>
                <w:sz w:val="18"/>
                <w:szCs w:val="18"/>
              </w:rPr>
              <w:t>”</w:t>
            </w:r>
            <w:r w:rsidRPr="005D0740">
              <w:rPr>
                <w:color w:val="000000"/>
                <w:sz w:val="18"/>
                <w:szCs w:val="18"/>
              </w:rPr>
              <w:t>之首。研究表明，所有血清型的鲍曼</w:t>
            </w:r>
            <w:proofErr w:type="gramStart"/>
            <w:r w:rsidRPr="005D0740">
              <w:rPr>
                <w:color w:val="000000"/>
                <w:sz w:val="18"/>
                <w:szCs w:val="18"/>
              </w:rPr>
              <w:t>菌</w:t>
            </w:r>
            <w:proofErr w:type="gramEnd"/>
            <w:r w:rsidRPr="005D0740">
              <w:rPr>
                <w:color w:val="000000"/>
                <w:sz w:val="18"/>
                <w:szCs w:val="18"/>
              </w:rPr>
              <w:t>均有相似的脂多糖抗原报道，该结构有望开发成为鲍曼感染患者的诊断工具和抗菌疫苗的最小表位。本项目基于团队前期发展的多种糖基化方法和寡糖快速组装策略，拟通过化学手段完成具有挑战性的鲍曼不动杆菌脂多糖核心五糖的首次全合成，并构建相关寡糖库和</w:t>
            </w:r>
            <w:proofErr w:type="gramStart"/>
            <w:r w:rsidRPr="005D0740">
              <w:rPr>
                <w:color w:val="000000"/>
                <w:sz w:val="18"/>
                <w:szCs w:val="18"/>
              </w:rPr>
              <w:t>糖衍生物</w:t>
            </w:r>
            <w:proofErr w:type="gramEnd"/>
            <w:r w:rsidRPr="005D0740">
              <w:rPr>
                <w:color w:val="000000"/>
                <w:sz w:val="18"/>
                <w:szCs w:val="18"/>
              </w:rPr>
              <w:t>库，为后续免疫学活性评价和靶点机制探索奠定基础。</w:t>
            </w:r>
          </w:p>
        </w:tc>
        <w:tc>
          <w:tcPr>
            <w:tcW w:w="1701" w:type="dxa"/>
            <w:shd w:val="clear" w:color="auto" w:fill="auto"/>
            <w:vAlign w:val="center"/>
          </w:tcPr>
          <w:p w14:paraId="5E43169D" w14:textId="1FC93F0D" w:rsidR="004D3C3E" w:rsidRPr="005D0740" w:rsidRDefault="004D3C3E" w:rsidP="004D3C3E">
            <w:pPr>
              <w:jc w:val="center"/>
              <w:rPr>
                <w:color w:val="000000"/>
                <w:sz w:val="18"/>
                <w:szCs w:val="18"/>
              </w:rPr>
            </w:pPr>
            <w:r w:rsidRPr="005D0740">
              <w:rPr>
                <w:color w:val="000000"/>
                <w:sz w:val="18"/>
                <w:szCs w:val="18"/>
              </w:rPr>
              <w:t>2-3</w:t>
            </w:r>
            <w:r w:rsidRPr="005D0740">
              <w:rPr>
                <w:color w:val="000000"/>
                <w:sz w:val="18"/>
                <w:szCs w:val="18"/>
              </w:rPr>
              <w:t>人</w:t>
            </w:r>
          </w:p>
        </w:tc>
        <w:tc>
          <w:tcPr>
            <w:tcW w:w="1706" w:type="dxa"/>
            <w:vMerge w:val="restart"/>
            <w:vAlign w:val="center"/>
          </w:tcPr>
          <w:p w14:paraId="4EC760F9" w14:textId="4D74D5E2" w:rsidR="004D3C3E" w:rsidRPr="005D0740" w:rsidRDefault="004D3C3E" w:rsidP="00EE34C9">
            <w:pPr>
              <w:widowControl/>
              <w:jc w:val="center"/>
              <w:rPr>
                <w:color w:val="000000"/>
                <w:sz w:val="18"/>
                <w:szCs w:val="18"/>
              </w:rPr>
            </w:pPr>
            <w:r w:rsidRPr="005D0740">
              <w:rPr>
                <w:color w:val="000000"/>
                <w:sz w:val="18"/>
                <w:szCs w:val="18"/>
              </w:rPr>
              <w:t>zjli@bjmu.edu.cn</w:t>
            </w:r>
          </w:p>
        </w:tc>
      </w:tr>
      <w:tr w:rsidR="004D3C3E" w:rsidRPr="00F16182" w14:paraId="7BBD6F40" w14:textId="77777777" w:rsidTr="009B364F">
        <w:trPr>
          <w:trHeight w:val="520"/>
          <w:jc w:val="center"/>
        </w:trPr>
        <w:tc>
          <w:tcPr>
            <w:tcW w:w="988" w:type="dxa"/>
            <w:vMerge/>
            <w:shd w:val="clear" w:color="auto" w:fill="auto"/>
            <w:vAlign w:val="center"/>
          </w:tcPr>
          <w:p w14:paraId="1A3CFFB1" w14:textId="4B1B7E51" w:rsidR="004D3C3E" w:rsidRPr="005D0740" w:rsidRDefault="004D3C3E" w:rsidP="004D3C3E">
            <w:pPr>
              <w:jc w:val="center"/>
              <w:rPr>
                <w:color w:val="000000"/>
                <w:sz w:val="18"/>
                <w:szCs w:val="18"/>
              </w:rPr>
            </w:pPr>
          </w:p>
        </w:tc>
        <w:tc>
          <w:tcPr>
            <w:tcW w:w="992" w:type="dxa"/>
            <w:vMerge/>
            <w:shd w:val="clear" w:color="auto" w:fill="auto"/>
            <w:vAlign w:val="center"/>
          </w:tcPr>
          <w:p w14:paraId="3129DBA7" w14:textId="65034FDB" w:rsidR="004D3C3E" w:rsidRPr="005D0740" w:rsidRDefault="004D3C3E" w:rsidP="004D3C3E">
            <w:pPr>
              <w:jc w:val="center"/>
              <w:rPr>
                <w:color w:val="000000"/>
                <w:sz w:val="18"/>
                <w:szCs w:val="18"/>
              </w:rPr>
            </w:pPr>
          </w:p>
        </w:tc>
        <w:tc>
          <w:tcPr>
            <w:tcW w:w="992" w:type="dxa"/>
            <w:vMerge/>
            <w:shd w:val="clear" w:color="auto" w:fill="auto"/>
            <w:vAlign w:val="center"/>
          </w:tcPr>
          <w:p w14:paraId="2DDC71E8" w14:textId="0EEAE942" w:rsidR="004D3C3E" w:rsidRPr="005D0740" w:rsidRDefault="004D3C3E" w:rsidP="004D3C3E">
            <w:pPr>
              <w:jc w:val="center"/>
              <w:rPr>
                <w:color w:val="000000"/>
                <w:sz w:val="18"/>
                <w:szCs w:val="18"/>
              </w:rPr>
            </w:pPr>
          </w:p>
        </w:tc>
        <w:tc>
          <w:tcPr>
            <w:tcW w:w="2268" w:type="dxa"/>
            <w:shd w:val="clear" w:color="auto" w:fill="auto"/>
            <w:vAlign w:val="center"/>
          </w:tcPr>
          <w:p w14:paraId="7D0A9BC2" w14:textId="6769E37A" w:rsidR="004D3C3E" w:rsidRPr="005D0740" w:rsidRDefault="004D3C3E" w:rsidP="004D3C3E">
            <w:pPr>
              <w:jc w:val="center"/>
              <w:rPr>
                <w:color w:val="000000"/>
                <w:sz w:val="18"/>
                <w:szCs w:val="18"/>
              </w:rPr>
            </w:pPr>
            <w:r w:rsidRPr="005D0740">
              <w:rPr>
                <w:color w:val="000000"/>
                <w:sz w:val="18"/>
                <w:szCs w:val="18"/>
              </w:rPr>
              <w:t>基于点击化学的糖精准修饰工具开发</w:t>
            </w:r>
          </w:p>
        </w:tc>
        <w:tc>
          <w:tcPr>
            <w:tcW w:w="5954" w:type="dxa"/>
            <w:shd w:val="clear" w:color="auto" w:fill="auto"/>
            <w:vAlign w:val="center"/>
          </w:tcPr>
          <w:p w14:paraId="1B065073" w14:textId="6448B6E7" w:rsidR="004D3C3E" w:rsidRPr="005D0740" w:rsidRDefault="004D3C3E" w:rsidP="004D3C3E">
            <w:pPr>
              <w:rPr>
                <w:color w:val="000000"/>
                <w:sz w:val="18"/>
                <w:szCs w:val="18"/>
              </w:rPr>
            </w:pPr>
            <w:r w:rsidRPr="005D0740">
              <w:rPr>
                <w:color w:val="000000"/>
                <w:sz w:val="18"/>
                <w:szCs w:val="18"/>
              </w:rPr>
              <w:t>聚糖修饰对蛋白质结构保持和功能发挥极其重要，糖类药物逐渐成为重要的新药研发赛道。受限于合成繁琐、</w:t>
            </w:r>
            <w:proofErr w:type="gramStart"/>
            <w:r w:rsidRPr="005D0740">
              <w:rPr>
                <w:color w:val="000000"/>
                <w:sz w:val="18"/>
                <w:szCs w:val="18"/>
              </w:rPr>
              <w:t>易酶解</w:t>
            </w:r>
            <w:proofErr w:type="gramEnd"/>
            <w:r w:rsidRPr="005D0740">
              <w:rPr>
                <w:color w:val="000000"/>
                <w:sz w:val="18"/>
                <w:szCs w:val="18"/>
              </w:rPr>
              <w:t>、化学稳定性差等因素，通过糖苷键连接的糖基化修饰在生物大分子构建和糖类药物开发上具有局限性。而基于点击化学的非糖苷键连接的糖基化修饰规避了繁琐的全合成操</w:t>
            </w:r>
            <w:r w:rsidRPr="005D0740">
              <w:rPr>
                <w:color w:val="000000"/>
                <w:sz w:val="18"/>
                <w:szCs w:val="18"/>
              </w:rPr>
              <w:lastRenderedPageBreak/>
              <w:t>作，对糖</w:t>
            </w:r>
            <w:proofErr w:type="gramStart"/>
            <w:r w:rsidRPr="005D0740">
              <w:rPr>
                <w:color w:val="000000"/>
                <w:sz w:val="18"/>
                <w:szCs w:val="18"/>
              </w:rPr>
              <w:t>缀合物</w:t>
            </w:r>
            <w:proofErr w:type="gramEnd"/>
            <w:r w:rsidRPr="005D0740">
              <w:rPr>
                <w:color w:val="000000"/>
                <w:sz w:val="18"/>
                <w:szCs w:val="18"/>
              </w:rPr>
              <w:t>合成、蛋白质糖基化等研究具有优势。本项目基于团队前期发展的寡糖修饰策略，旨在以新型点击化学反应为核心，建立温和、高效、适用性广的糖基化精准修饰工具，构建相关糖</w:t>
            </w:r>
            <w:proofErr w:type="gramStart"/>
            <w:r w:rsidRPr="005D0740">
              <w:rPr>
                <w:color w:val="000000"/>
                <w:sz w:val="18"/>
                <w:szCs w:val="18"/>
              </w:rPr>
              <w:t>缀合物</w:t>
            </w:r>
            <w:proofErr w:type="gramEnd"/>
            <w:r w:rsidRPr="005D0740">
              <w:rPr>
                <w:color w:val="000000"/>
                <w:sz w:val="18"/>
                <w:szCs w:val="18"/>
              </w:rPr>
              <w:t>库，并探索连接</w:t>
            </w:r>
            <w:proofErr w:type="gramStart"/>
            <w:r w:rsidRPr="005D0740">
              <w:rPr>
                <w:color w:val="000000"/>
                <w:sz w:val="18"/>
                <w:szCs w:val="18"/>
              </w:rPr>
              <w:t>臂类</w:t>
            </w:r>
            <w:proofErr w:type="gramEnd"/>
            <w:r w:rsidRPr="005D0740">
              <w:rPr>
                <w:color w:val="000000"/>
                <w:sz w:val="18"/>
                <w:szCs w:val="18"/>
              </w:rPr>
              <w:t>型对其生物活性的影响，为糖类药物的开发和蛋白质精准糖基化提供新的技术手段。</w:t>
            </w:r>
          </w:p>
        </w:tc>
        <w:tc>
          <w:tcPr>
            <w:tcW w:w="1701" w:type="dxa"/>
            <w:shd w:val="clear" w:color="auto" w:fill="auto"/>
            <w:vAlign w:val="center"/>
          </w:tcPr>
          <w:p w14:paraId="5C48FFB4" w14:textId="549DB839" w:rsidR="004D3C3E" w:rsidRPr="005D0740" w:rsidRDefault="004D3C3E" w:rsidP="004D3C3E">
            <w:pPr>
              <w:jc w:val="center"/>
              <w:rPr>
                <w:color w:val="000000"/>
                <w:sz w:val="18"/>
                <w:szCs w:val="18"/>
              </w:rPr>
            </w:pPr>
            <w:r w:rsidRPr="005D0740">
              <w:rPr>
                <w:color w:val="000000"/>
                <w:sz w:val="18"/>
                <w:szCs w:val="18"/>
              </w:rPr>
              <w:lastRenderedPageBreak/>
              <w:t>2-3</w:t>
            </w:r>
            <w:r w:rsidRPr="005D0740">
              <w:rPr>
                <w:color w:val="000000"/>
                <w:sz w:val="18"/>
                <w:szCs w:val="18"/>
              </w:rPr>
              <w:t>人</w:t>
            </w:r>
          </w:p>
        </w:tc>
        <w:tc>
          <w:tcPr>
            <w:tcW w:w="1706" w:type="dxa"/>
            <w:vMerge/>
            <w:vAlign w:val="center"/>
          </w:tcPr>
          <w:p w14:paraId="77867182" w14:textId="091969AA" w:rsidR="004D3C3E" w:rsidRPr="005D0740" w:rsidRDefault="004D3C3E" w:rsidP="004D3C3E">
            <w:pPr>
              <w:jc w:val="center"/>
              <w:rPr>
                <w:color w:val="000000"/>
                <w:sz w:val="18"/>
                <w:szCs w:val="18"/>
              </w:rPr>
            </w:pPr>
          </w:p>
        </w:tc>
      </w:tr>
      <w:tr w:rsidR="00D016BE" w:rsidRPr="00F16182" w14:paraId="2BB062BF" w14:textId="77777777" w:rsidTr="009B364F">
        <w:trPr>
          <w:trHeight w:val="780"/>
          <w:jc w:val="center"/>
        </w:trPr>
        <w:tc>
          <w:tcPr>
            <w:tcW w:w="988" w:type="dxa"/>
            <w:shd w:val="clear" w:color="auto" w:fill="auto"/>
            <w:vAlign w:val="center"/>
          </w:tcPr>
          <w:p w14:paraId="73FD1AFC" w14:textId="34B47AC7" w:rsidR="00D016BE" w:rsidRPr="005D0740" w:rsidRDefault="00D016BE" w:rsidP="00D016BE">
            <w:pPr>
              <w:jc w:val="center"/>
              <w:rPr>
                <w:color w:val="000000"/>
                <w:sz w:val="18"/>
                <w:szCs w:val="18"/>
              </w:rPr>
            </w:pPr>
            <w:proofErr w:type="gramStart"/>
            <w:r w:rsidRPr="005D0740">
              <w:rPr>
                <w:color w:val="000000"/>
                <w:sz w:val="18"/>
                <w:szCs w:val="18"/>
              </w:rPr>
              <w:t>李忠堂</w:t>
            </w:r>
            <w:proofErr w:type="gramEnd"/>
          </w:p>
        </w:tc>
        <w:tc>
          <w:tcPr>
            <w:tcW w:w="992" w:type="dxa"/>
            <w:shd w:val="clear" w:color="auto" w:fill="auto"/>
            <w:vAlign w:val="center"/>
          </w:tcPr>
          <w:p w14:paraId="50012244" w14:textId="0AD6E569" w:rsidR="00D016BE" w:rsidRPr="005D0740" w:rsidRDefault="00D016BE" w:rsidP="00D016BE">
            <w:pPr>
              <w:jc w:val="center"/>
              <w:rPr>
                <w:color w:val="000000"/>
                <w:sz w:val="18"/>
                <w:szCs w:val="18"/>
              </w:rPr>
            </w:pPr>
            <w:r w:rsidRPr="005D0740">
              <w:rPr>
                <w:color w:val="000000"/>
                <w:sz w:val="18"/>
                <w:szCs w:val="18"/>
              </w:rPr>
              <w:t>副研究员</w:t>
            </w:r>
          </w:p>
        </w:tc>
        <w:tc>
          <w:tcPr>
            <w:tcW w:w="992" w:type="dxa"/>
            <w:shd w:val="clear" w:color="auto" w:fill="auto"/>
            <w:vAlign w:val="center"/>
          </w:tcPr>
          <w:p w14:paraId="568C7A1F" w14:textId="712B9AB3" w:rsidR="00D016BE" w:rsidRPr="005D0740" w:rsidRDefault="00D016BE" w:rsidP="00D016BE">
            <w:pPr>
              <w:jc w:val="center"/>
              <w:rPr>
                <w:color w:val="000000"/>
                <w:sz w:val="18"/>
                <w:szCs w:val="18"/>
              </w:rPr>
            </w:pPr>
            <w:r w:rsidRPr="005D0740">
              <w:rPr>
                <w:color w:val="000000"/>
                <w:sz w:val="18"/>
                <w:szCs w:val="18"/>
              </w:rPr>
              <w:t>糖类药物，</w:t>
            </w:r>
            <w:proofErr w:type="gramStart"/>
            <w:r w:rsidRPr="005D0740">
              <w:rPr>
                <w:color w:val="000000"/>
                <w:sz w:val="18"/>
                <w:szCs w:val="18"/>
              </w:rPr>
              <w:t>糖化学</w:t>
            </w:r>
            <w:proofErr w:type="gramEnd"/>
            <w:r w:rsidRPr="005D0740">
              <w:rPr>
                <w:color w:val="000000"/>
                <w:sz w:val="18"/>
                <w:szCs w:val="18"/>
              </w:rPr>
              <w:t>生物学</w:t>
            </w:r>
          </w:p>
        </w:tc>
        <w:tc>
          <w:tcPr>
            <w:tcW w:w="2268" w:type="dxa"/>
            <w:shd w:val="clear" w:color="auto" w:fill="auto"/>
            <w:vAlign w:val="center"/>
          </w:tcPr>
          <w:p w14:paraId="6635D4EC" w14:textId="30DAAFA7" w:rsidR="00D016BE" w:rsidRPr="005D0740" w:rsidRDefault="00D016BE" w:rsidP="00D016BE">
            <w:pPr>
              <w:jc w:val="center"/>
              <w:rPr>
                <w:color w:val="000000"/>
                <w:sz w:val="18"/>
                <w:szCs w:val="18"/>
              </w:rPr>
            </w:pPr>
            <w:r w:rsidRPr="005D0740">
              <w:rPr>
                <w:color w:val="000000"/>
                <w:sz w:val="18"/>
                <w:szCs w:val="18"/>
              </w:rPr>
              <w:t>Galectin</w:t>
            </w:r>
            <w:r w:rsidRPr="005D0740">
              <w:rPr>
                <w:color w:val="000000"/>
                <w:sz w:val="18"/>
                <w:szCs w:val="18"/>
              </w:rPr>
              <w:t>抑制剂评价新方法的建立及其在一种新型糖胺聚糖四糖上的应用</w:t>
            </w:r>
          </w:p>
        </w:tc>
        <w:tc>
          <w:tcPr>
            <w:tcW w:w="5954" w:type="dxa"/>
            <w:shd w:val="clear" w:color="auto" w:fill="auto"/>
            <w:vAlign w:val="center"/>
          </w:tcPr>
          <w:p w14:paraId="3A363D86" w14:textId="50915F6D" w:rsidR="00D016BE" w:rsidRPr="005D0740" w:rsidRDefault="00D016BE" w:rsidP="00D016BE">
            <w:pPr>
              <w:rPr>
                <w:color w:val="000000"/>
                <w:sz w:val="18"/>
                <w:szCs w:val="18"/>
              </w:rPr>
            </w:pPr>
            <w:r w:rsidRPr="005D0740">
              <w:rPr>
                <w:color w:val="000000"/>
                <w:sz w:val="18"/>
                <w:szCs w:val="18"/>
              </w:rPr>
              <w:t>【简介】</w:t>
            </w:r>
            <w:r w:rsidRPr="005D0740">
              <w:rPr>
                <w:color w:val="000000"/>
                <w:sz w:val="18"/>
                <w:szCs w:val="18"/>
              </w:rPr>
              <w:t>Galectin</w:t>
            </w:r>
            <w:r w:rsidRPr="005D0740">
              <w:rPr>
                <w:color w:val="000000"/>
                <w:sz w:val="18"/>
                <w:szCs w:val="18"/>
              </w:rPr>
              <w:t>是一类哺乳动物蛋白，具有</w:t>
            </w:r>
            <w:r w:rsidRPr="005D0740">
              <w:rPr>
                <w:color w:val="000000"/>
                <w:sz w:val="18"/>
                <w:szCs w:val="18"/>
              </w:rPr>
              <w:t>130</w:t>
            </w:r>
            <w:r w:rsidRPr="005D0740">
              <w:rPr>
                <w:color w:val="000000"/>
                <w:sz w:val="18"/>
                <w:szCs w:val="18"/>
              </w:rPr>
              <w:t>个氨基酸长度的保守</w:t>
            </w:r>
            <w:proofErr w:type="gramStart"/>
            <w:r w:rsidRPr="005D0740">
              <w:rPr>
                <w:color w:val="000000"/>
                <w:sz w:val="18"/>
                <w:szCs w:val="18"/>
              </w:rPr>
              <w:t>糖结合域</w:t>
            </w:r>
            <w:proofErr w:type="gramEnd"/>
            <w:r w:rsidRPr="005D0740">
              <w:rPr>
                <w:color w:val="000000"/>
                <w:sz w:val="18"/>
                <w:szCs w:val="18"/>
              </w:rPr>
              <w:t>（</w:t>
            </w:r>
            <w:proofErr w:type="spellStart"/>
            <w:r w:rsidRPr="005D0740">
              <w:rPr>
                <w:color w:val="000000"/>
                <w:sz w:val="18"/>
                <w:szCs w:val="18"/>
              </w:rPr>
              <w:t>Carbohydraterecognition</w:t>
            </w:r>
            <w:proofErr w:type="spellEnd"/>
            <w:r w:rsidRPr="005D0740">
              <w:rPr>
                <w:color w:val="000000"/>
                <w:sz w:val="18"/>
                <w:szCs w:val="18"/>
              </w:rPr>
              <w:t xml:space="preserve"> domain, CRD</w:t>
            </w:r>
            <w:r w:rsidRPr="005D0740">
              <w:rPr>
                <w:color w:val="000000"/>
                <w:sz w:val="18"/>
                <w:szCs w:val="18"/>
              </w:rPr>
              <w:t>）结构，对</w:t>
            </w:r>
            <w:r w:rsidRPr="005D0740">
              <w:rPr>
                <w:color w:val="000000"/>
                <w:sz w:val="18"/>
                <w:szCs w:val="18"/>
              </w:rPr>
              <w:t>β-</w:t>
            </w:r>
            <w:r w:rsidRPr="005D0740">
              <w:rPr>
                <w:color w:val="000000"/>
                <w:sz w:val="18"/>
                <w:szCs w:val="18"/>
              </w:rPr>
              <w:t>半乳糖苷有着特殊结合能力，在多种生理病理过程中都发挥着重要作用，包括调控免疫应答、介导炎症反应、调节肿瘤的发生发展等</w:t>
            </w:r>
            <w:r w:rsidRPr="005D0740">
              <w:rPr>
                <w:color w:val="000000"/>
                <w:sz w:val="18"/>
                <w:szCs w:val="18"/>
              </w:rPr>
              <w:t>[1]</w:t>
            </w:r>
            <w:r w:rsidRPr="005D0740">
              <w:rPr>
                <w:color w:val="000000"/>
                <w:sz w:val="18"/>
                <w:szCs w:val="18"/>
              </w:rPr>
              <w:t>。目前在</w:t>
            </w:r>
            <w:proofErr w:type="gramStart"/>
            <w:r w:rsidRPr="005D0740">
              <w:rPr>
                <w:color w:val="000000"/>
                <w:sz w:val="18"/>
                <w:szCs w:val="18"/>
              </w:rPr>
              <w:t>研</w:t>
            </w:r>
            <w:proofErr w:type="gramEnd"/>
            <w:r w:rsidRPr="005D0740">
              <w:rPr>
                <w:color w:val="000000"/>
                <w:sz w:val="18"/>
                <w:szCs w:val="18"/>
              </w:rPr>
              <w:t>的小分子</w:t>
            </w:r>
            <w:r w:rsidRPr="005D0740">
              <w:rPr>
                <w:color w:val="000000"/>
                <w:sz w:val="18"/>
                <w:szCs w:val="18"/>
              </w:rPr>
              <w:t>Galectin</w:t>
            </w:r>
            <w:r w:rsidRPr="005D0740">
              <w:rPr>
                <w:color w:val="000000"/>
                <w:sz w:val="18"/>
                <w:szCs w:val="18"/>
              </w:rPr>
              <w:t>抑制剂存在结构丰富度低、家族成员选择性有限等问题。同时，国内尚无</w:t>
            </w:r>
            <w:r w:rsidRPr="005D0740">
              <w:rPr>
                <w:color w:val="000000"/>
                <w:sz w:val="18"/>
                <w:szCs w:val="18"/>
              </w:rPr>
              <w:t>Galectin</w:t>
            </w:r>
            <w:r w:rsidRPr="005D0740">
              <w:rPr>
                <w:color w:val="000000"/>
                <w:sz w:val="18"/>
                <w:szCs w:val="18"/>
              </w:rPr>
              <w:t>抑制剂评价的完整体系，主流方法荧光偏振法（</w:t>
            </w:r>
            <w:proofErr w:type="spellStart"/>
            <w:r w:rsidRPr="005D0740">
              <w:rPr>
                <w:color w:val="000000"/>
                <w:sz w:val="18"/>
                <w:szCs w:val="18"/>
              </w:rPr>
              <w:t>FluorescencePolarization</w:t>
            </w:r>
            <w:proofErr w:type="spellEnd"/>
            <w:r w:rsidRPr="005D0740">
              <w:rPr>
                <w:color w:val="000000"/>
                <w:sz w:val="18"/>
                <w:szCs w:val="18"/>
              </w:rPr>
              <w:t>, FP</w:t>
            </w:r>
            <w:r w:rsidRPr="005D0740">
              <w:rPr>
                <w:color w:val="000000"/>
                <w:sz w:val="18"/>
                <w:szCs w:val="18"/>
              </w:rPr>
              <w:t>）所需的糖分子探针掌握在瑞典隆德大学的</w:t>
            </w:r>
            <w:proofErr w:type="spellStart"/>
            <w:r w:rsidRPr="005D0740">
              <w:rPr>
                <w:color w:val="000000"/>
                <w:sz w:val="18"/>
                <w:szCs w:val="18"/>
              </w:rPr>
              <w:t>Hakon</w:t>
            </w:r>
            <w:proofErr w:type="spellEnd"/>
            <w:r w:rsidRPr="005D0740">
              <w:rPr>
                <w:color w:val="000000"/>
                <w:sz w:val="18"/>
                <w:szCs w:val="18"/>
              </w:rPr>
              <w:t xml:space="preserve"> Leffler</w:t>
            </w:r>
            <w:r w:rsidRPr="005D0740">
              <w:rPr>
                <w:color w:val="000000"/>
                <w:sz w:val="18"/>
                <w:szCs w:val="18"/>
              </w:rPr>
              <w:t>教授手上</w:t>
            </w:r>
            <w:r w:rsidRPr="005D0740">
              <w:rPr>
                <w:color w:val="000000"/>
                <w:sz w:val="18"/>
                <w:szCs w:val="18"/>
              </w:rPr>
              <w:t>[2, 3]</w:t>
            </w:r>
            <w:r w:rsidRPr="005D0740">
              <w:rPr>
                <w:color w:val="000000"/>
                <w:sz w:val="18"/>
                <w:szCs w:val="18"/>
              </w:rPr>
              <w:t>，需合作研究方可进行。近来新兴的均</w:t>
            </w:r>
            <w:proofErr w:type="gramStart"/>
            <w:r w:rsidRPr="005D0740">
              <w:rPr>
                <w:color w:val="000000"/>
                <w:sz w:val="18"/>
                <w:szCs w:val="18"/>
              </w:rPr>
              <w:t>相时间</w:t>
            </w:r>
            <w:proofErr w:type="gramEnd"/>
            <w:r w:rsidRPr="005D0740">
              <w:rPr>
                <w:color w:val="000000"/>
                <w:sz w:val="18"/>
                <w:szCs w:val="18"/>
              </w:rPr>
              <w:t>分辨荧光法（</w:t>
            </w:r>
            <w:proofErr w:type="spellStart"/>
            <w:r w:rsidRPr="005D0740">
              <w:rPr>
                <w:color w:val="000000"/>
                <w:sz w:val="18"/>
                <w:szCs w:val="18"/>
              </w:rPr>
              <w:t>Homogeneoustime</w:t>
            </w:r>
            <w:proofErr w:type="spellEnd"/>
            <w:r w:rsidRPr="005D0740">
              <w:rPr>
                <w:color w:val="000000"/>
                <w:sz w:val="18"/>
                <w:szCs w:val="18"/>
              </w:rPr>
              <w:t xml:space="preserve"> resolved fluorescence, HTRF</w:t>
            </w:r>
            <w:r w:rsidRPr="005D0740">
              <w:rPr>
                <w:color w:val="000000"/>
                <w:sz w:val="18"/>
                <w:szCs w:val="18"/>
              </w:rPr>
              <w:t>）是一种低耗量、高精度、重复性高的分子互作测试方法，有课题组将其应用于</w:t>
            </w:r>
            <w:r w:rsidRPr="005D0740">
              <w:rPr>
                <w:color w:val="000000"/>
                <w:sz w:val="18"/>
                <w:szCs w:val="18"/>
              </w:rPr>
              <w:t>Galectin</w:t>
            </w:r>
            <w:r w:rsidRPr="005D0740">
              <w:rPr>
                <w:color w:val="000000"/>
                <w:sz w:val="18"/>
                <w:szCs w:val="18"/>
              </w:rPr>
              <w:t>抑制剂的评价中，筛选出了活性良好的抑制剂分子</w:t>
            </w:r>
            <w:r w:rsidRPr="005D0740">
              <w:rPr>
                <w:color w:val="000000"/>
                <w:sz w:val="18"/>
                <w:szCs w:val="18"/>
              </w:rPr>
              <w:t>[4]</w:t>
            </w:r>
            <w:r w:rsidRPr="005D0740">
              <w:rPr>
                <w:color w:val="000000"/>
                <w:sz w:val="18"/>
                <w:szCs w:val="18"/>
              </w:rPr>
              <w:t>。然而该体系中所使用的去唾液酸胎球蛋白（</w:t>
            </w:r>
            <w:proofErr w:type="spellStart"/>
            <w:r w:rsidRPr="005D0740">
              <w:rPr>
                <w:color w:val="000000"/>
                <w:sz w:val="18"/>
                <w:szCs w:val="18"/>
              </w:rPr>
              <w:t>Asialofetuin,ASF</w:t>
            </w:r>
            <w:proofErr w:type="spellEnd"/>
            <w:r w:rsidRPr="005D0740">
              <w:rPr>
                <w:color w:val="000000"/>
                <w:sz w:val="18"/>
                <w:szCs w:val="18"/>
              </w:rPr>
              <w:t>）</w:t>
            </w:r>
            <w:r w:rsidRPr="005D0740">
              <w:rPr>
                <w:color w:val="000000"/>
                <w:sz w:val="18"/>
                <w:szCs w:val="18"/>
              </w:rPr>
              <w:t>[5]</w:t>
            </w:r>
            <w:r w:rsidRPr="005D0740">
              <w:rPr>
                <w:color w:val="000000"/>
                <w:sz w:val="18"/>
                <w:szCs w:val="18"/>
              </w:rPr>
              <w:t>，存在着国内无货源、价格较高，同时性质不稳定等情况，限制了该方法的应用。因此，本课题设计了新的</w:t>
            </w:r>
            <w:r w:rsidRPr="005D0740">
              <w:rPr>
                <w:color w:val="000000"/>
                <w:sz w:val="18"/>
                <w:szCs w:val="18"/>
              </w:rPr>
              <w:t>HTRF</w:t>
            </w:r>
            <w:r w:rsidRPr="005D0740">
              <w:rPr>
                <w:color w:val="000000"/>
                <w:sz w:val="18"/>
                <w:szCs w:val="18"/>
              </w:rPr>
              <w:t>体系，以市售易得的乳果糖为原料，经</w:t>
            </w:r>
            <w:proofErr w:type="spellStart"/>
            <w:r w:rsidRPr="005D0740">
              <w:rPr>
                <w:color w:val="000000"/>
                <w:sz w:val="18"/>
                <w:szCs w:val="18"/>
              </w:rPr>
              <w:t>Heyns</w:t>
            </w:r>
            <w:proofErr w:type="spellEnd"/>
            <w:r w:rsidRPr="005D0740">
              <w:rPr>
                <w:color w:val="000000"/>
                <w:sz w:val="18"/>
                <w:szCs w:val="18"/>
              </w:rPr>
              <w:t>重排后制得</w:t>
            </w:r>
            <w:r w:rsidRPr="005D0740">
              <w:rPr>
                <w:color w:val="000000"/>
                <w:sz w:val="18"/>
                <w:szCs w:val="18"/>
              </w:rPr>
              <w:t>N-</w:t>
            </w:r>
            <w:r w:rsidRPr="005D0740">
              <w:rPr>
                <w:color w:val="000000"/>
                <w:sz w:val="18"/>
                <w:szCs w:val="18"/>
              </w:rPr>
              <w:t>乙酰乳糖胺，与生物素缀合后，作为</w:t>
            </w:r>
            <w:r w:rsidRPr="005D0740">
              <w:rPr>
                <w:color w:val="000000"/>
                <w:sz w:val="18"/>
                <w:szCs w:val="18"/>
              </w:rPr>
              <w:t>HTRF</w:t>
            </w:r>
            <w:r w:rsidRPr="005D0740">
              <w:rPr>
                <w:color w:val="000000"/>
                <w:sz w:val="18"/>
                <w:szCs w:val="18"/>
              </w:rPr>
              <w:t>体系内测试底物的竞争性结合分子，完成</w:t>
            </w:r>
            <w:r w:rsidRPr="005D0740">
              <w:rPr>
                <w:color w:val="000000"/>
                <w:sz w:val="18"/>
                <w:szCs w:val="18"/>
              </w:rPr>
              <w:t>Galectin</w:t>
            </w:r>
            <w:r w:rsidRPr="005D0740">
              <w:rPr>
                <w:color w:val="000000"/>
                <w:sz w:val="18"/>
                <w:szCs w:val="18"/>
              </w:rPr>
              <w:t>抑制剂的评价。此外，课题组前期工作发现并合成了一种新型糖胺聚糖四糖</w:t>
            </w:r>
            <w:r w:rsidRPr="005D0740">
              <w:rPr>
                <w:color w:val="000000"/>
                <w:sz w:val="18"/>
                <w:szCs w:val="18"/>
              </w:rPr>
              <w:t>[6]</w:t>
            </w:r>
            <w:r w:rsidRPr="005D0740">
              <w:rPr>
                <w:color w:val="000000"/>
                <w:sz w:val="18"/>
                <w:szCs w:val="18"/>
              </w:rPr>
              <w:t>，基于此结构设计了一系列衍生物分子，</w:t>
            </w:r>
            <w:proofErr w:type="gramStart"/>
            <w:r w:rsidRPr="005D0740">
              <w:rPr>
                <w:color w:val="000000"/>
                <w:sz w:val="18"/>
                <w:szCs w:val="18"/>
              </w:rPr>
              <w:t>经分子</w:t>
            </w:r>
            <w:proofErr w:type="gramEnd"/>
            <w:r w:rsidRPr="005D0740">
              <w:rPr>
                <w:color w:val="000000"/>
                <w:sz w:val="18"/>
                <w:szCs w:val="18"/>
              </w:rPr>
              <w:t>对接预测及</w:t>
            </w:r>
            <w:r w:rsidRPr="005D0740">
              <w:rPr>
                <w:color w:val="000000"/>
                <w:sz w:val="18"/>
                <w:szCs w:val="18"/>
              </w:rPr>
              <w:t>HTRF</w:t>
            </w:r>
            <w:r w:rsidRPr="005D0740">
              <w:rPr>
                <w:color w:val="000000"/>
                <w:sz w:val="18"/>
                <w:szCs w:val="18"/>
              </w:rPr>
              <w:t>分析，判断其对</w:t>
            </w:r>
            <w:r w:rsidRPr="005D0740">
              <w:rPr>
                <w:color w:val="000000"/>
                <w:sz w:val="18"/>
                <w:szCs w:val="18"/>
              </w:rPr>
              <w:t>Galectin</w:t>
            </w:r>
            <w:r w:rsidRPr="005D0740">
              <w:rPr>
                <w:color w:val="000000"/>
                <w:sz w:val="18"/>
                <w:szCs w:val="18"/>
              </w:rPr>
              <w:t>蛋白存在着较好结合及潜在的家族成员选择性，</w:t>
            </w:r>
            <w:proofErr w:type="gramStart"/>
            <w:r w:rsidRPr="005D0740">
              <w:rPr>
                <w:color w:val="000000"/>
                <w:sz w:val="18"/>
                <w:szCs w:val="18"/>
              </w:rPr>
              <w:t>待本课</w:t>
            </w:r>
            <w:proofErr w:type="gramEnd"/>
            <w:r w:rsidRPr="005D0740">
              <w:rPr>
                <w:color w:val="000000"/>
                <w:sz w:val="18"/>
                <w:szCs w:val="18"/>
              </w:rPr>
              <w:t>题的方法搭建完成以后进行更进一步的验证与评价，为</w:t>
            </w:r>
            <w:r w:rsidRPr="005D0740">
              <w:rPr>
                <w:color w:val="000000"/>
                <w:sz w:val="18"/>
                <w:szCs w:val="18"/>
              </w:rPr>
              <w:t>Galectin</w:t>
            </w:r>
            <w:r w:rsidRPr="005D0740">
              <w:rPr>
                <w:color w:val="000000"/>
                <w:sz w:val="18"/>
                <w:szCs w:val="18"/>
              </w:rPr>
              <w:t>抑制剂的设计，提供新的骨架分子与研究思路。【导师简介】负责人担任北京大学药学院话化学生物学系副研究员</w:t>
            </w:r>
            <w:r w:rsidRPr="005D0740">
              <w:rPr>
                <w:color w:val="000000"/>
                <w:sz w:val="18"/>
                <w:szCs w:val="18"/>
              </w:rPr>
              <w:t>,</w:t>
            </w:r>
            <w:r w:rsidRPr="005D0740">
              <w:rPr>
                <w:color w:val="000000"/>
                <w:sz w:val="18"/>
                <w:szCs w:val="18"/>
              </w:rPr>
              <w:t>李中军教授课题组</w:t>
            </w:r>
            <w:r w:rsidRPr="005D0740">
              <w:rPr>
                <w:color w:val="000000"/>
                <w:sz w:val="18"/>
                <w:szCs w:val="18"/>
              </w:rPr>
              <w:t>co-PI</w:t>
            </w:r>
            <w:r w:rsidRPr="005D0740">
              <w:rPr>
                <w:color w:val="000000"/>
                <w:sz w:val="18"/>
                <w:szCs w:val="18"/>
              </w:rPr>
              <w:t>，</w:t>
            </w:r>
            <w:proofErr w:type="gramStart"/>
            <w:r w:rsidRPr="005D0740">
              <w:rPr>
                <w:color w:val="000000"/>
                <w:sz w:val="18"/>
                <w:szCs w:val="18"/>
              </w:rPr>
              <w:t>主要从事主要从事</w:t>
            </w:r>
            <w:proofErr w:type="gramEnd"/>
            <w:r w:rsidRPr="005D0740">
              <w:rPr>
                <w:color w:val="000000"/>
                <w:sz w:val="18"/>
                <w:szCs w:val="18"/>
              </w:rPr>
              <w:t>药物化学与化学糖生物学，研究方向为糖类药</w:t>
            </w:r>
            <w:r w:rsidRPr="005D0740">
              <w:rPr>
                <w:color w:val="000000"/>
                <w:sz w:val="18"/>
                <w:szCs w:val="18"/>
              </w:rPr>
              <w:lastRenderedPageBreak/>
              <w:t>物的设计合成，已在包括</w:t>
            </w:r>
            <w:proofErr w:type="spellStart"/>
            <w:r w:rsidRPr="005D0740">
              <w:rPr>
                <w:color w:val="000000"/>
                <w:sz w:val="18"/>
                <w:szCs w:val="18"/>
              </w:rPr>
              <w:t>Angew.Chem</w:t>
            </w:r>
            <w:proofErr w:type="spellEnd"/>
            <w:r w:rsidRPr="005D0740">
              <w:rPr>
                <w:color w:val="000000"/>
                <w:sz w:val="18"/>
                <w:szCs w:val="18"/>
              </w:rPr>
              <w:t>. Int. Ed.</w:t>
            </w:r>
            <w:r w:rsidRPr="005D0740">
              <w:rPr>
                <w:color w:val="000000"/>
                <w:sz w:val="18"/>
                <w:szCs w:val="18"/>
              </w:rPr>
              <w:t>、</w:t>
            </w:r>
            <w:proofErr w:type="spellStart"/>
            <w:r w:rsidRPr="005D0740">
              <w:rPr>
                <w:color w:val="000000"/>
                <w:sz w:val="18"/>
                <w:szCs w:val="18"/>
              </w:rPr>
              <w:t>Carbohydr.Polym</w:t>
            </w:r>
            <w:proofErr w:type="spellEnd"/>
            <w:r w:rsidRPr="005D0740">
              <w:rPr>
                <w:color w:val="000000"/>
                <w:sz w:val="18"/>
                <w:szCs w:val="18"/>
              </w:rPr>
              <w:t>.</w:t>
            </w:r>
            <w:r w:rsidRPr="005D0740">
              <w:rPr>
                <w:color w:val="000000"/>
                <w:sz w:val="18"/>
                <w:szCs w:val="18"/>
              </w:rPr>
              <w:t>、</w:t>
            </w:r>
            <w:proofErr w:type="spellStart"/>
            <w:r w:rsidRPr="005D0740">
              <w:rPr>
                <w:color w:val="000000"/>
                <w:sz w:val="18"/>
                <w:szCs w:val="18"/>
              </w:rPr>
              <w:t>CCSChem</w:t>
            </w:r>
            <w:proofErr w:type="spellEnd"/>
            <w:r w:rsidRPr="005D0740">
              <w:rPr>
                <w:color w:val="000000"/>
                <w:sz w:val="18"/>
                <w:szCs w:val="18"/>
              </w:rPr>
              <w:t>.</w:t>
            </w:r>
            <w:r w:rsidRPr="005D0740">
              <w:rPr>
                <w:color w:val="000000"/>
                <w:sz w:val="18"/>
                <w:szCs w:val="18"/>
              </w:rPr>
              <w:t>、</w:t>
            </w:r>
            <w:proofErr w:type="spellStart"/>
            <w:r w:rsidRPr="005D0740">
              <w:rPr>
                <w:color w:val="000000"/>
                <w:sz w:val="18"/>
                <w:szCs w:val="18"/>
              </w:rPr>
              <w:t>ActaPharm</w:t>
            </w:r>
            <w:proofErr w:type="spellEnd"/>
            <w:r w:rsidRPr="005D0740">
              <w:rPr>
                <w:color w:val="000000"/>
                <w:sz w:val="18"/>
                <w:szCs w:val="18"/>
              </w:rPr>
              <w:t>. Sin. B</w:t>
            </w:r>
            <w:r w:rsidRPr="005D0740">
              <w:rPr>
                <w:color w:val="000000"/>
                <w:sz w:val="18"/>
                <w:szCs w:val="18"/>
              </w:rPr>
              <w:t>、</w:t>
            </w:r>
            <w:proofErr w:type="spellStart"/>
            <w:r w:rsidRPr="005D0740">
              <w:rPr>
                <w:color w:val="000000"/>
                <w:sz w:val="18"/>
                <w:szCs w:val="18"/>
              </w:rPr>
              <w:t>J.Med</w:t>
            </w:r>
            <w:proofErr w:type="spellEnd"/>
            <w:r w:rsidRPr="005D0740">
              <w:rPr>
                <w:color w:val="000000"/>
                <w:sz w:val="18"/>
                <w:szCs w:val="18"/>
              </w:rPr>
              <w:t>. Chem.</w:t>
            </w:r>
            <w:r w:rsidRPr="005D0740">
              <w:rPr>
                <w:color w:val="000000"/>
                <w:sz w:val="18"/>
                <w:szCs w:val="18"/>
              </w:rPr>
              <w:t>、</w:t>
            </w:r>
            <w:proofErr w:type="spellStart"/>
            <w:r w:rsidRPr="005D0740">
              <w:rPr>
                <w:color w:val="000000"/>
                <w:sz w:val="18"/>
                <w:szCs w:val="18"/>
              </w:rPr>
              <w:t>Eur.J</w:t>
            </w:r>
            <w:proofErr w:type="spellEnd"/>
            <w:r w:rsidRPr="005D0740">
              <w:rPr>
                <w:color w:val="000000"/>
                <w:sz w:val="18"/>
                <w:szCs w:val="18"/>
              </w:rPr>
              <w:t>. Med. Chem.</w:t>
            </w:r>
            <w:r w:rsidRPr="005D0740">
              <w:rPr>
                <w:color w:val="000000"/>
                <w:sz w:val="18"/>
                <w:szCs w:val="18"/>
              </w:rPr>
              <w:t>等国际知名期刊发表发表学术论文十余篇，先后主持国家自然科学基金青年项目、原创探索项目、面上项目等多项课题，申请国内外专利</w:t>
            </w:r>
            <w:r w:rsidRPr="005D0740">
              <w:rPr>
                <w:color w:val="000000"/>
                <w:sz w:val="18"/>
                <w:szCs w:val="18"/>
              </w:rPr>
              <w:t>7</w:t>
            </w:r>
            <w:r w:rsidRPr="005D0740">
              <w:rPr>
                <w:color w:val="000000"/>
                <w:sz w:val="18"/>
                <w:szCs w:val="18"/>
              </w:rPr>
              <w:t>项。担任</w:t>
            </w:r>
            <w:r w:rsidRPr="005D0740">
              <w:rPr>
                <w:color w:val="000000"/>
                <w:sz w:val="18"/>
                <w:szCs w:val="18"/>
              </w:rPr>
              <w:t>CCL</w:t>
            </w:r>
            <w:r w:rsidRPr="005D0740">
              <w:rPr>
                <w:color w:val="000000"/>
                <w:sz w:val="18"/>
                <w:szCs w:val="18"/>
              </w:rPr>
              <w:t>和</w:t>
            </w:r>
            <w:proofErr w:type="spellStart"/>
            <w:r w:rsidRPr="005D0740">
              <w:rPr>
                <w:color w:val="000000"/>
                <w:sz w:val="18"/>
                <w:szCs w:val="18"/>
              </w:rPr>
              <w:t>Glycoscience</w:t>
            </w:r>
            <w:proofErr w:type="spellEnd"/>
            <w:r w:rsidRPr="005D0740">
              <w:rPr>
                <w:color w:val="000000"/>
                <w:sz w:val="18"/>
                <w:szCs w:val="18"/>
              </w:rPr>
              <w:t>&amp; Therapy</w:t>
            </w:r>
            <w:r w:rsidRPr="005D0740">
              <w:rPr>
                <w:color w:val="000000"/>
                <w:sz w:val="18"/>
                <w:szCs w:val="18"/>
              </w:rPr>
              <w:t>杂志青年编委。</w:t>
            </w:r>
          </w:p>
        </w:tc>
        <w:tc>
          <w:tcPr>
            <w:tcW w:w="1701" w:type="dxa"/>
            <w:shd w:val="clear" w:color="auto" w:fill="auto"/>
            <w:vAlign w:val="center"/>
          </w:tcPr>
          <w:p w14:paraId="4DE304B6" w14:textId="7406B68E" w:rsidR="00D016BE" w:rsidRPr="005D0740" w:rsidRDefault="00D016BE" w:rsidP="00D016BE">
            <w:pPr>
              <w:widowControl/>
              <w:jc w:val="center"/>
              <w:rPr>
                <w:color w:val="000000"/>
                <w:sz w:val="18"/>
                <w:szCs w:val="18"/>
              </w:rPr>
            </w:pPr>
            <w:r w:rsidRPr="005D0740">
              <w:rPr>
                <w:color w:val="000000"/>
                <w:sz w:val="18"/>
                <w:szCs w:val="18"/>
              </w:rPr>
              <w:lastRenderedPageBreak/>
              <w:t>2~3</w:t>
            </w:r>
            <w:r w:rsidRPr="005D0740">
              <w:rPr>
                <w:color w:val="000000"/>
                <w:sz w:val="18"/>
                <w:szCs w:val="18"/>
              </w:rPr>
              <w:t>名，年纪不限</w:t>
            </w:r>
          </w:p>
        </w:tc>
        <w:tc>
          <w:tcPr>
            <w:tcW w:w="1706" w:type="dxa"/>
            <w:vAlign w:val="center"/>
          </w:tcPr>
          <w:p w14:paraId="19389B74" w14:textId="334D250C" w:rsidR="00D016BE" w:rsidRPr="005D0740" w:rsidRDefault="00D016BE" w:rsidP="00EE34C9">
            <w:pPr>
              <w:jc w:val="center"/>
              <w:rPr>
                <w:color w:val="000000"/>
                <w:sz w:val="18"/>
                <w:szCs w:val="18"/>
              </w:rPr>
            </w:pPr>
            <w:r w:rsidRPr="005D0740">
              <w:rPr>
                <w:color w:val="000000"/>
                <w:sz w:val="18"/>
                <w:szCs w:val="18"/>
              </w:rPr>
              <w:t>lizhongtang@bjmu.edu.cn</w:t>
            </w:r>
          </w:p>
        </w:tc>
      </w:tr>
      <w:tr w:rsidR="00A3760B" w:rsidRPr="00F16182" w14:paraId="7995474E" w14:textId="77777777" w:rsidTr="009B364F">
        <w:trPr>
          <w:trHeight w:val="780"/>
          <w:jc w:val="center"/>
        </w:trPr>
        <w:tc>
          <w:tcPr>
            <w:tcW w:w="988" w:type="dxa"/>
            <w:vMerge w:val="restart"/>
            <w:shd w:val="clear" w:color="auto" w:fill="auto"/>
            <w:vAlign w:val="center"/>
          </w:tcPr>
          <w:p w14:paraId="767B67D4" w14:textId="16622C1F" w:rsidR="00A3760B" w:rsidRPr="005D0740" w:rsidRDefault="00A3760B" w:rsidP="00185432">
            <w:pPr>
              <w:jc w:val="center"/>
              <w:rPr>
                <w:color w:val="000000"/>
                <w:sz w:val="18"/>
                <w:szCs w:val="18"/>
              </w:rPr>
            </w:pPr>
            <w:r w:rsidRPr="005D0740">
              <w:rPr>
                <w:color w:val="000000"/>
                <w:sz w:val="18"/>
                <w:szCs w:val="18"/>
              </w:rPr>
              <w:t>李鲜婵</w:t>
            </w:r>
          </w:p>
        </w:tc>
        <w:tc>
          <w:tcPr>
            <w:tcW w:w="992" w:type="dxa"/>
            <w:vMerge w:val="restart"/>
            <w:shd w:val="clear" w:color="auto" w:fill="auto"/>
            <w:vAlign w:val="center"/>
          </w:tcPr>
          <w:p w14:paraId="774B37B5" w14:textId="4F436BF7" w:rsidR="00A3760B" w:rsidRPr="005D0740" w:rsidRDefault="00A3760B" w:rsidP="00185432">
            <w:pPr>
              <w:jc w:val="center"/>
              <w:rPr>
                <w:color w:val="000000"/>
                <w:sz w:val="18"/>
                <w:szCs w:val="18"/>
              </w:rPr>
            </w:pPr>
            <w:r w:rsidRPr="005D0740">
              <w:rPr>
                <w:color w:val="000000"/>
                <w:sz w:val="18"/>
                <w:szCs w:val="18"/>
              </w:rPr>
              <w:t>研究员</w:t>
            </w:r>
            <w:r w:rsidRPr="005D0740">
              <w:rPr>
                <w:color w:val="000000"/>
                <w:sz w:val="18"/>
                <w:szCs w:val="18"/>
              </w:rPr>
              <w:t>/</w:t>
            </w:r>
            <w:r w:rsidRPr="005D0740">
              <w:rPr>
                <w:color w:val="000000"/>
                <w:sz w:val="18"/>
                <w:szCs w:val="18"/>
              </w:rPr>
              <w:t>助理教授</w:t>
            </w:r>
          </w:p>
        </w:tc>
        <w:tc>
          <w:tcPr>
            <w:tcW w:w="992" w:type="dxa"/>
            <w:vMerge w:val="restart"/>
            <w:shd w:val="clear" w:color="auto" w:fill="auto"/>
            <w:vAlign w:val="center"/>
          </w:tcPr>
          <w:p w14:paraId="1BA51929" w14:textId="6891C03D" w:rsidR="00A3760B" w:rsidRPr="005D0740" w:rsidRDefault="00A3760B" w:rsidP="00185432">
            <w:pPr>
              <w:jc w:val="center"/>
              <w:rPr>
                <w:color w:val="000000"/>
                <w:sz w:val="18"/>
                <w:szCs w:val="18"/>
              </w:rPr>
            </w:pPr>
            <w:r w:rsidRPr="005D0740">
              <w:rPr>
                <w:color w:val="000000"/>
                <w:sz w:val="18"/>
                <w:szCs w:val="18"/>
              </w:rPr>
              <w:t>药物分析</w:t>
            </w:r>
          </w:p>
        </w:tc>
        <w:tc>
          <w:tcPr>
            <w:tcW w:w="2268" w:type="dxa"/>
            <w:shd w:val="clear" w:color="auto" w:fill="auto"/>
            <w:vAlign w:val="center"/>
          </w:tcPr>
          <w:p w14:paraId="27C2FDDB" w14:textId="09E22E7C" w:rsidR="00A3760B" w:rsidRPr="005D0740" w:rsidRDefault="00A3760B" w:rsidP="00185432">
            <w:pPr>
              <w:jc w:val="center"/>
              <w:rPr>
                <w:color w:val="000000"/>
                <w:sz w:val="18"/>
                <w:szCs w:val="18"/>
              </w:rPr>
            </w:pPr>
            <w:r w:rsidRPr="005D0740">
              <w:rPr>
                <w:color w:val="000000"/>
                <w:sz w:val="18"/>
                <w:szCs w:val="18"/>
              </w:rPr>
              <w:t>单囊泡头</w:t>
            </w:r>
            <w:proofErr w:type="gramStart"/>
            <w:r w:rsidRPr="005D0740">
              <w:rPr>
                <w:color w:val="000000"/>
                <w:sz w:val="18"/>
                <w:szCs w:val="18"/>
              </w:rPr>
              <w:t>孢</w:t>
            </w:r>
            <w:proofErr w:type="gramEnd"/>
            <w:r w:rsidRPr="005D0740">
              <w:rPr>
                <w:color w:val="000000"/>
                <w:sz w:val="18"/>
                <w:szCs w:val="18"/>
              </w:rPr>
              <w:t>噻肟的定量分析</w:t>
            </w:r>
          </w:p>
        </w:tc>
        <w:tc>
          <w:tcPr>
            <w:tcW w:w="5954" w:type="dxa"/>
            <w:shd w:val="clear" w:color="auto" w:fill="auto"/>
            <w:vAlign w:val="center"/>
          </w:tcPr>
          <w:p w14:paraId="7E918ABA" w14:textId="2CAE55DA" w:rsidR="00A3760B" w:rsidRPr="005D0740" w:rsidRDefault="00A3760B" w:rsidP="00185432">
            <w:pPr>
              <w:rPr>
                <w:color w:val="000000"/>
                <w:sz w:val="18"/>
                <w:szCs w:val="18"/>
              </w:rPr>
            </w:pPr>
            <w:r w:rsidRPr="005D0740">
              <w:rPr>
                <w:color w:val="000000"/>
                <w:sz w:val="18"/>
                <w:szCs w:val="18"/>
              </w:rPr>
              <w:t>建立适用于单个纳米脂质体内头</w:t>
            </w:r>
            <w:proofErr w:type="gramStart"/>
            <w:r w:rsidRPr="005D0740">
              <w:rPr>
                <w:color w:val="000000"/>
                <w:sz w:val="18"/>
                <w:szCs w:val="18"/>
              </w:rPr>
              <w:t>孢</w:t>
            </w:r>
            <w:proofErr w:type="gramEnd"/>
            <w:r w:rsidRPr="005D0740">
              <w:rPr>
                <w:color w:val="000000"/>
                <w:sz w:val="18"/>
                <w:szCs w:val="18"/>
              </w:rPr>
              <w:t>噻肟的定量分析，实现载药脂质体的高通量分析</w:t>
            </w:r>
          </w:p>
        </w:tc>
        <w:tc>
          <w:tcPr>
            <w:tcW w:w="1701" w:type="dxa"/>
            <w:shd w:val="clear" w:color="auto" w:fill="auto"/>
            <w:vAlign w:val="center"/>
          </w:tcPr>
          <w:p w14:paraId="30840F69" w14:textId="37204B10" w:rsidR="00A3760B" w:rsidRPr="005D0740" w:rsidRDefault="00A3760B" w:rsidP="00185432">
            <w:pPr>
              <w:widowControl/>
              <w:jc w:val="center"/>
              <w:rPr>
                <w:color w:val="000000"/>
                <w:sz w:val="18"/>
                <w:szCs w:val="18"/>
              </w:rPr>
            </w:pPr>
            <w:r w:rsidRPr="005D0740">
              <w:rPr>
                <w:color w:val="000000"/>
                <w:sz w:val="18"/>
                <w:szCs w:val="18"/>
              </w:rPr>
              <w:t>3</w:t>
            </w:r>
          </w:p>
        </w:tc>
        <w:tc>
          <w:tcPr>
            <w:tcW w:w="1706" w:type="dxa"/>
            <w:vMerge w:val="restart"/>
            <w:vAlign w:val="center"/>
          </w:tcPr>
          <w:p w14:paraId="55500323" w14:textId="24367C4F" w:rsidR="00A3760B" w:rsidRPr="005D0740" w:rsidRDefault="00A3760B" w:rsidP="004A1E00">
            <w:pPr>
              <w:widowControl/>
              <w:jc w:val="center"/>
              <w:rPr>
                <w:color w:val="000000"/>
                <w:sz w:val="18"/>
                <w:szCs w:val="18"/>
              </w:rPr>
            </w:pPr>
            <w:r w:rsidRPr="005D0740">
              <w:rPr>
                <w:color w:val="000000"/>
                <w:sz w:val="18"/>
                <w:szCs w:val="18"/>
              </w:rPr>
              <w:t>13811280804</w:t>
            </w:r>
          </w:p>
        </w:tc>
      </w:tr>
      <w:tr w:rsidR="00A3760B" w:rsidRPr="00F16182" w14:paraId="159E468C" w14:textId="77777777" w:rsidTr="009B364F">
        <w:trPr>
          <w:trHeight w:val="780"/>
          <w:jc w:val="center"/>
        </w:trPr>
        <w:tc>
          <w:tcPr>
            <w:tcW w:w="988" w:type="dxa"/>
            <w:vMerge/>
            <w:shd w:val="clear" w:color="auto" w:fill="auto"/>
            <w:vAlign w:val="center"/>
          </w:tcPr>
          <w:p w14:paraId="6DEF1805" w14:textId="77777777" w:rsidR="00A3760B" w:rsidRPr="005D0740" w:rsidRDefault="00A3760B" w:rsidP="00BE4B68">
            <w:pPr>
              <w:jc w:val="center"/>
              <w:rPr>
                <w:color w:val="000000"/>
                <w:sz w:val="18"/>
                <w:szCs w:val="18"/>
              </w:rPr>
            </w:pPr>
          </w:p>
        </w:tc>
        <w:tc>
          <w:tcPr>
            <w:tcW w:w="992" w:type="dxa"/>
            <w:vMerge/>
            <w:shd w:val="clear" w:color="auto" w:fill="auto"/>
            <w:vAlign w:val="center"/>
          </w:tcPr>
          <w:p w14:paraId="08795D59" w14:textId="77777777" w:rsidR="00A3760B" w:rsidRPr="005D0740" w:rsidRDefault="00A3760B" w:rsidP="00BE4B68">
            <w:pPr>
              <w:jc w:val="center"/>
              <w:rPr>
                <w:color w:val="000000"/>
                <w:sz w:val="18"/>
                <w:szCs w:val="18"/>
              </w:rPr>
            </w:pPr>
          </w:p>
        </w:tc>
        <w:tc>
          <w:tcPr>
            <w:tcW w:w="992" w:type="dxa"/>
            <w:vMerge/>
            <w:shd w:val="clear" w:color="auto" w:fill="auto"/>
            <w:vAlign w:val="center"/>
          </w:tcPr>
          <w:p w14:paraId="32FED79B" w14:textId="77777777" w:rsidR="00A3760B" w:rsidRPr="005D0740" w:rsidRDefault="00A3760B" w:rsidP="00BE4B68">
            <w:pPr>
              <w:jc w:val="center"/>
              <w:rPr>
                <w:color w:val="000000"/>
                <w:sz w:val="18"/>
                <w:szCs w:val="18"/>
              </w:rPr>
            </w:pPr>
          </w:p>
        </w:tc>
        <w:tc>
          <w:tcPr>
            <w:tcW w:w="2268" w:type="dxa"/>
            <w:shd w:val="clear" w:color="auto" w:fill="auto"/>
            <w:vAlign w:val="center"/>
          </w:tcPr>
          <w:p w14:paraId="75A21897" w14:textId="0A7F83A8" w:rsidR="00A3760B" w:rsidRPr="005D0740" w:rsidRDefault="00A3760B" w:rsidP="00BE4B68">
            <w:pPr>
              <w:jc w:val="center"/>
              <w:rPr>
                <w:color w:val="000000"/>
                <w:sz w:val="18"/>
                <w:szCs w:val="18"/>
              </w:rPr>
            </w:pPr>
            <w:r w:rsidRPr="005D0740">
              <w:rPr>
                <w:color w:val="000000"/>
                <w:sz w:val="18"/>
                <w:szCs w:val="18"/>
              </w:rPr>
              <w:t>神经递质谷氨酸的快速高灵敏分析</w:t>
            </w:r>
          </w:p>
        </w:tc>
        <w:tc>
          <w:tcPr>
            <w:tcW w:w="5954" w:type="dxa"/>
            <w:shd w:val="clear" w:color="auto" w:fill="auto"/>
            <w:vAlign w:val="center"/>
          </w:tcPr>
          <w:p w14:paraId="66965D67" w14:textId="58EA6A9E" w:rsidR="00A3760B" w:rsidRPr="005D0740" w:rsidRDefault="00A3760B" w:rsidP="00BE4B68">
            <w:pPr>
              <w:rPr>
                <w:color w:val="000000"/>
                <w:sz w:val="18"/>
                <w:szCs w:val="18"/>
              </w:rPr>
            </w:pPr>
            <w:r w:rsidRPr="005D0740">
              <w:rPr>
                <w:color w:val="000000"/>
                <w:sz w:val="18"/>
                <w:szCs w:val="18"/>
              </w:rPr>
              <w:t>建立适用于单细胞胞吐释放谷氨酸的快速定量分析方法，研究药物对谷氨酸能神经元神经信号转导的影响</w:t>
            </w:r>
          </w:p>
        </w:tc>
        <w:tc>
          <w:tcPr>
            <w:tcW w:w="1701" w:type="dxa"/>
            <w:shd w:val="clear" w:color="auto" w:fill="auto"/>
            <w:vAlign w:val="center"/>
          </w:tcPr>
          <w:p w14:paraId="318A1EB2" w14:textId="2DC6E61D" w:rsidR="00A3760B" w:rsidRPr="005D0740" w:rsidRDefault="00A3760B" w:rsidP="00BE4B68">
            <w:pPr>
              <w:widowControl/>
              <w:jc w:val="center"/>
              <w:rPr>
                <w:color w:val="000000"/>
                <w:sz w:val="18"/>
                <w:szCs w:val="18"/>
              </w:rPr>
            </w:pPr>
            <w:r w:rsidRPr="005D0740">
              <w:rPr>
                <w:color w:val="000000"/>
                <w:sz w:val="18"/>
                <w:szCs w:val="18"/>
              </w:rPr>
              <w:t>3</w:t>
            </w:r>
          </w:p>
        </w:tc>
        <w:tc>
          <w:tcPr>
            <w:tcW w:w="1706" w:type="dxa"/>
            <w:vMerge/>
            <w:vAlign w:val="center"/>
          </w:tcPr>
          <w:p w14:paraId="1AC86A2F" w14:textId="77777777" w:rsidR="00A3760B" w:rsidRPr="005D0740" w:rsidRDefault="00A3760B" w:rsidP="00BE4B68">
            <w:pPr>
              <w:jc w:val="center"/>
              <w:rPr>
                <w:color w:val="000000"/>
                <w:sz w:val="18"/>
                <w:szCs w:val="18"/>
              </w:rPr>
            </w:pPr>
          </w:p>
        </w:tc>
      </w:tr>
      <w:tr w:rsidR="008D5F93" w:rsidRPr="00F16182" w14:paraId="332A63CE" w14:textId="77777777" w:rsidTr="009B364F">
        <w:trPr>
          <w:trHeight w:val="1040"/>
          <w:jc w:val="center"/>
        </w:trPr>
        <w:tc>
          <w:tcPr>
            <w:tcW w:w="988" w:type="dxa"/>
            <w:vMerge w:val="restart"/>
            <w:shd w:val="clear" w:color="auto" w:fill="auto"/>
            <w:vAlign w:val="center"/>
          </w:tcPr>
          <w:p w14:paraId="6D6ABD63" w14:textId="55069DD1" w:rsidR="008D5F93" w:rsidRPr="005D0740" w:rsidRDefault="008D5F93" w:rsidP="008D5F93">
            <w:pPr>
              <w:jc w:val="center"/>
              <w:rPr>
                <w:color w:val="000000"/>
                <w:sz w:val="18"/>
                <w:szCs w:val="18"/>
              </w:rPr>
            </w:pPr>
            <w:r w:rsidRPr="005D0740">
              <w:rPr>
                <w:color w:val="000000"/>
                <w:sz w:val="18"/>
                <w:szCs w:val="18"/>
              </w:rPr>
              <w:t>杨兴林</w:t>
            </w:r>
          </w:p>
        </w:tc>
        <w:tc>
          <w:tcPr>
            <w:tcW w:w="992" w:type="dxa"/>
            <w:vMerge w:val="restart"/>
            <w:shd w:val="clear" w:color="auto" w:fill="auto"/>
            <w:vAlign w:val="center"/>
          </w:tcPr>
          <w:p w14:paraId="32F0629F" w14:textId="79E1337D" w:rsidR="008D5F93" w:rsidRPr="005D0740" w:rsidRDefault="008D5F93" w:rsidP="008D5F93">
            <w:pPr>
              <w:jc w:val="center"/>
              <w:rPr>
                <w:color w:val="000000"/>
                <w:sz w:val="18"/>
                <w:szCs w:val="18"/>
              </w:rPr>
            </w:pPr>
            <w:r w:rsidRPr="005D0740">
              <w:rPr>
                <w:color w:val="000000"/>
                <w:sz w:val="18"/>
                <w:szCs w:val="18"/>
              </w:rPr>
              <w:t>研究员</w:t>
            </w:r>
          </w:p>
        </w:tc>
        <w:tc>
          <w:tcPr>
            <w:tcW w:w="992" w:type="dxa"/>
            <w:vMerge w:val="restart"/>
            <w:shd w:val="clear" w:color="auto" w:fill="auto"/>
            <w:vAlign w:val="center"/>
          </w:tcPr>
          <w:p w14:paraId="4B0437B7" w14:textId="4F813713" w:rsidR="008D5F93" w:rsidRPr="005D0740" w:rsidRDefault="008D5F93" w:rsidP="008D5F93">
            <w:pPr>
              <w:jc w:val="center"/>
              <w:rPr>
                <w:color w:val="000000"/>
                <w:sz w:val="18"/>
                <w:szCs w:val="18"/>
              </w:rPr>
            </w:pPr>
            <w:r w:rsidRPr="005D0740">
              <w:rPr>
                <w:color w:val="000000"/>
                <w:sz w:val="18"/>
                <w:szCs w:val="18"/>
              </w:rPr>
              <w:t>药物化学生物学</w:t>
            </w:r>
          </w:p>
        </w:tc>
        <w:tc>
          <w:tcPr>
            <w:tcW w:w="2268" w:type="dxa"/>
            <w:shd w:val="clear" w:color="auto" w:fill="auto"/>
            <w:vAlign w:val="center"/>
          </w:tcPr>
          <w:p w14:paraId="7BDA4C08" w14:textId="2B2AA6B3" w:rsidR="008D5F93" w:rsidRPr="005D0740" w:rsidRDefault="008D5F93" w:rsidP="008D5F93">
            <w:pPr>
              <w:jc w:val="center"/>
              <w:rPr>
                <w:color w:val="000000"/>
                <w:sz w:val="18"/>
                <w:szCs w:val="18"/>
              </w:rPr>
            </w:pPr>
            <w:r w:rsidRPr="005D0740">
              <w:rPr>
                <w:color w:val="000000"/>
                <w:sz w:val="18"/>
                <w:szCs w:val="18"/>
              </w:rPr>
              <w:t>采用化学蛋白质组学技术系统鉴定微生物代谢物在人体细胞的蛋白靶点</w:t>
            </w:r>
          </w:p>
        </w:tc>
        <w:tc>
          <w:tcPr>
            <w:tcW w:w="5954" w:type="dxa"/>
            <w:shd w:val="clear" w:color="auto" w:fill="auto"/>
            <w:vAlign w:val="center"/>
          </w:tcPr>
          <w:p w14:paraId="00A3C5F9" w14:textId="1E49EFDB" w:rsidR="008D5F93" w:rsidRPr="005D0740" w:rsidRDefault="008D5F93" w:rsidP="008D5F93">
            <w:pPr>
              <w:rPr>
                <w:color w:val="000000"/>
                <w:sz w:val="18"/>
                <w:szCs w:val="18"/>
              </w:rPr>
            </w:pPr>
            <w:r w:rsidRPr="005D0740">
              <w:rPr>
                <w:color w:val="000000"/>
                <w:sz w:val="18"/>
                <w:szCs w:val="18"/>
              </w:rPr>
              <w:t>人体携带着大量的微生物，这些微生物栖息在人体的口腔、肠道、皮肤等不同部位，在人体健康维持和疾病的发生、发展中发挥着重要的作用。人体微生物可以代谢合成一系列结构特异的活性分子，比如胆汁酸代谢物、氨基酸代谢物以及维生素代谢物等。这些活性分子与其靶点蛋白的相互作用是人体微生物发挥功能的重要基础，也是基于人体微生物进行药物开发的重要依据。本课题旨在从已知的重要的人体微生物来源活性分子出发，通过合成活性分子探针和化学蛋白质谱学技术，鉴定其在人体细胞中的蛋白受体。</w:t>
            </w:r>
          </w:p>
        </w:tc>
        <w:tc>
          <w:tcPr>
            <w:tcW w:w="1701" w:type="dxa"/>
            <w:shd w:val="clear" w:color="auto" w:fill="auto"/>
            <w:vAlign w:val="center"/>
          </w:tcPr>
          <w:p w14:paraId="25EE86B3" w14:textId="15835B56" w:rsidR="008D5F93" w:rsidRPr="005D0740" w:rsidRDefault="008D5F93" w:rsidP="008D5F93">
            <w:pPr>
              <w:jc w:val="center"/>
              <w:rPr>
                <w:color w:val="000000"/>
                <w:sz w:val="18"/>
                <w:szCs w:val="18"/>
              </w:rPr>
            </w:pPr>
            <w:r w:rsidRPr="005D0740">
              <w:rPr>
                <w:color w:val="000000"/>
                <w:sz w:val="18"/>
                <w:szCs w:val="18"/>
              </w:rPr>
              <w:t>2</w:t>
            </w:r>
            <w:r w:rsidRPr="005D0740">
              <w:rPr>
                <w:color w:val="000000"/>
                <w:sz w:val="18"/>
                <w:szCs w:val="18"/>
              </w:rPr>
              <w:t>人，年级不限</w:t>
            </w:r>
          </w:p>
        </w:tc>
        <w:tc>
          <w:tcPr>
            <w:tcW w:w="1706" w:type="dxa"/>
            <w:vMerge w:val="restart"/>
            <w:vAlign w:val="center"/>
          </w:tcPr>
          <w:p w14:paraId="4AB23F12" w14:textId="142DA04B" w:rsidR="008D5F93" w:rsidRPr="005D0740" w:rsidRDefault="008D5F93" w:rsidP="008D5F93">
            <w:pPr>
              <w:widowControl/>
              <w:jc w:val="center"/>
              <w:rPr>
                <w:color w:val="000000"/>
                <w:sz w:val="18"/>
                <w:szCs w:val="18"/>
              </w:rPr>
            </w:pPr>
            <w:r w:rsidRPr="005D0740">
              <w:rPr>
                <w:color w:val="000000"/>
                <w:sz w:val="18"/>
                <w:szCs w:val="18"/>
              </w:rPr>
              <w:t>xlyang@bjmu.edu.cn</w:t>
            </w:r>
          </w:p>
        </w:tc>
      </w:tr>
      <w:tr w:rsidR="008D5F93" w:rsidRPr="00F16182" w14:paraId="3EA9C2C9" w14:textId="77777777" w:rsidTr="009B364F">
        <w:trPr>
          <w:trHeight w:val="1040"/>
          <w:jc w:val="center"/>
        </w:trPr>
        <w:tc>
          <w:tcPr>
            <w:tcW w:w="988" w:type="dxa"/>
            <w:vMerge/>
            <w:shd w:val="clear" w:color="auto" w:fill="auto"/>
            <w:vAlign w:val="center"/>
          </w:tcPr>
          <w:p w14:paraId="1245FBEA" w14:textId="77777777" w:rsidR="008D5F93" w:rsidRPr="005D0740" w:rsidRDefault="008D5F93" w:rsidP="008D5F93">
            <w:pPr>
              <w:jc w:val="center"/>
              <w:rPr>
                <w:color w:val="000000"/>
                <w:sz w:val="18"/>
                <w:szCs w:val="18"/>
              </w:rPr>
            </w:pPr>
          </w:p>
        </w:tc>
        <w:tc>
          <w:tcPr>
            <w:tcW w:w="992" w:type="dxa"/>
            <w:vMerge/>
            <w:shd w:val="clear" w:color="auto" w:fill="auto"/>
            <w:vAlign w:val="center"/>
          </w:tcPr>
          <w:p w14:paraId="21DE0C5D" w14:textId="77777777" w:rsidR="008D5F93" w:rsidRPr="005D0740" w:rsidRDefault="008D5F93" w:rsidP="008D5F93">
            <w:pPr>
              <w:jc w:val="center"/>
              <w:rPr>
                <w:color w:val="000000"/>
                <w:sz w:val="18"/>
                <w:szCs w:val="18"/>
              </w:rPr>
            </w:pPr>
          </w:p>
        </w:tc>
        <w:tc>
          <w:tcPr>
            <w:tcW w:w="992" w:type="dxa"/>
            <w:vMerge/>
            <w:shd w:val="clear" w:color="auto" w:fill="auto"/>
            <w:vAlign w:val="center"/>
          </w:tcPr>
          <w:p w14:paraId="5E8D02C8" w14:textId="77777777" w:rsidR="008D5F93" w:rsidRPr="005D0740" w:rsidRDefault="008D5F93" w:rsidP="008D5F93">
            <w:pPr>
              <w:jc w:val="center"/>
              <w:rPr>
                <w:color w:val="000000"/>
                <w:sz w:val="18"/>
                <w:szCs w:val="18"/>
              </w:rPr>
            </w:pPr>
          </w:p>
        </w:tc>
        <w:tc>
          <w:tcPr>
            <w:tcW w:w="2268" w:type="dxa"/>
            <w:shd w:val="clear" w:color="auto" w:fill="auto"/>
            <w:vAlign w:val="center"/>
          </w:tcPr>
          <w:p w14:paraId="62B098EE" w14:textId="6B539D40" w:rsidR="008D5F93" w:rsidRPr="005D0740" w:rsidRDefault="008D5F93" w:rsidP="008D5F93">
            <w:pPr>
              <w:jc w:val="center"/>
              <w:rPr>
                <w:color w:val="000000"/>
                <w:sz w:val="18"/>
                <w:szCs w:val="18"/>
              </w:rPr>
            </w:pPr>
            <w:r w:rsidRPr="005D0740">
              <w:rPr>
                <w:color w:val="000000"/>
                <w:sz w:val="18"/>
                <w:szCs w:val="18"/>
              </w:rPr>
              <w:t>采用光敏剂系统鉴定肠道细菌之间的物理互作</w:t>
            </w:r>
          </w:p>
        </w:tc>
        <w:tc>
          <w:tcPr>
            <w:tcW w:w="5954" w:type="dxa"/>
            <w:shd w:val="clear" w:color="auto" w:fill="auto"/>
            <w:vAlign w:val="center"/>
          </w:tcPr>
          <w:p w14:paraId="2BE7E058" w14:textId="01C48422" w:rsidR="008D5F93" w:rsidRPr="005D0740" w:rsidRDefault="008D5F93" w:rsidP="008D5F93">
            <w:pPr>
              <w:rPr>
                <w:color w:val="000000"/>
                <w:sz w:val="18"/>
                <w:szCs w:val="18"/>
              </w:rPr>
            </w:pPr>
            <w:r w:rsidRPr="005D0740">
              <w:rPr>
                <w:color w:val="000000"/>
                <w:sz w:val="18"/>
                <w:szCs w:val="18"/>
              </w:rPr>
              <w:t>在复杂微生态系统中，细菌</w:t>
            </w:r>
            <w:r w:rsidRPr="005D0740">
              <w:rPr>
                <w:color w:val="000000"/>
                <w:sz w:val="18"/>
                <w:szCs w:val="18"/>
              </w:rPr>
              <w:t>–</w:t>
            </w:r>
            <w:r w:rsidRPr="005D0740">
              <w:rPr>
                <w:color w:val="000000"/>
                <w:sz w:val="18"/>
                <w:szCs w:val="18"/>
              </w:rPr>
              <w:t>细菌之间的直接物理接触是决定微生物群落结构、功能协同与生态稳定性的关键因素。细菌通过膜接触实现营养交换、毒素注入、信号感应、群体免疫、以及生物膜协同构建等重要过程，广泛参与共生、拮抗与病原抑制等生态行为。本项目综合采用化学生物学、</w:t>
            </w:r>
            <w:r w:rsidRPr="005D0740">
              <w:rPr>
                <w:color w:val="000000"/>
                <w:sz w:val="18"/>
                <w:szCs w:val="18"/>
              </w:rPr>
              <w:t>CRISPR</w:t>
            </w:r>
            <w:r w:rsidRPr="005D0740">
              <w:rPr>
                <w:color w:val="000000"/>
                <w:sz w:val="18"/>
                <w:szCs w:val="18"/>
              </w:rPr>
              <w:t>基因编辑、</w:t>
            </w:r>
            <w:r w:rsidRPr="005D0740">
              <w:rPr>
                <w:color w:val="000000"/>
                <w:sz w:val="18"/>
                <w:szCs w:val="18"/>
              </w:rPr>
              <w:t>16S</w:t>
            </w:r>
            <w:r w:rsidRPr="005D0740">
              <w:rPr>
                <w:color w:val="000000"/>
                <w:sz w:val="18"/>
                <w:szCs w:val="18"/>
              </w:rPr>
              <w:t>测序等技术鉴定细菌之间的物理互作，为抗感染干预、协同益生菌组合等提供理论基础。</w:t>
            </w:r>
          </w:p>
        </w:tc>
        <w:tc>
          <w:tcPr>
            <w:tcW w:w="1701" w:type="dxa"/>
            <w:shd w:val="clear" w:color="auto" w:fill="auto"/>
            <w:vAlign w:val="center"/>
          </w:tcPr>
          <w:p w14:paraId="79964970" w14:textId="6B0DC4C5" w:rsidR="008D5F93" w:rsidRPr="005D0740" w:rsidRDefault="008D5F93" w:rsidP="008D5F93">
            <w:pPr>
              <w:jc w:val="center"/>
              <w:rPr>
                <w:color w:val="000000"/>
                <w:sz w:val="18"/>
                <w:szCs w:val="18"/>
              </w:rPr>
            </w:pPr>
            <w:r w:rsidRPr="005D0740">
              <w:rPr>
                <w:color w:val="000000"/>
                <w:sz w:val="18"/>
                <w:szCs w:val="18"/>
              </w:rPr>
              <w:t>2</w:t>
            </w:r>
            <w:r w:rsidRPr="005D0740">
              <w:rPr>
                <w:color w:val="000000"/>
                <w:sz w:val="18"/>
                <w:szCs w:val="18"/>
              </w:rPr>
              <w:t>人，年级不限</w:t>
            </w:r>
          </w:p>
        </w:tc>
        <w:tc>
          <w:tcPr>
            <w:tcW w:w="1706" w:type="dxa"/>
            <w:vMerge/>
            <w:vAlign w:val="center"/>
          </w:tcPr>
          <w:p w14:paraId="158C33BE" w14:textId="18AC7D5D" w:rsidR="008D5F93" w:rsidRPr="005D0740" w:rsidRDefault="008D5F93" w:rsidP="008D5F93">
            <w:pPr>
              <w:jc w:val="center"/>
              <w:rPr>
                <w:color w:val="000000"/>
                <w:sz w:val="18"/>
                <w:szCs w:val="18"/>
              </w:rPr>
            </w:pPr>
          </w:p>
        </w:tc>
      </w:tr>
      <w:tr w:rsidR="00EE2EF3" w:rsidRPr="00F16182" w14:paraId="613CA60B" w14:textId="77777777" w:rsidTr="009B364F">
        <w:trPr>
          <w:trHeight w:val="1213"/>
          <w:jc w:val="center"/>
        </w:trPr>
        <w:tc>
          <w:tcPr>
            <w:tcW w:w="988" w:type="dxa"/>
            <w:vMerge w:val="restart"/>
            <w:shd w:val="clear" w:color="auto" w:fill="auto"/>
            <w:vAlign w:val="center"/>
          </w:tcPr>
          <w:p w14:paraId="3D3767EB" w14:textId="7F48B521" w:rsidR="00EE2EF3" w:rsidRPr="005D0740" w:rsidRDefault="00EE2EF3" w:rsidP="00EE2EF3">
            <w:pPr>
              <w:jc w:val="center"/>
              <w:rPr>
                <w:color w:val="000000"/>
                <w:sz w:val="18"/>
                <w:szCs w:val="18"/>
              </w:rPr>
            </w:pPr>
            <w:r w:rsidRPr="005D0740">
              <w:rPr>
                <w:color w:val="000000"/>
                <w:sz w:val="18"/>
                <w:szCs w:val="18"/>
              </w:rPr>
              <w:lastRenderedPageBreak/>
              <w:t>张</w:t>
            </w:r>
            <w:proofErr w:type="gramStart"/>
            <w:r w:rsidRPr="005D0740">
              <w:rPr>
                <w:color w:val="000000"/>
                <w:sz w:val="18"/>
                <w:szCs w:val="18"/>
              </w:rPr>
              <w:t>世</w:t>
            </w:r>
            <w:proofErr w:type="gramEnd"/>
            <w:r w:rsidRPr="005D0740">
              <w:rPr>
                <w:color w:val="000000"/>
                <w:sz w:val="18"/>
                <w:szCs w:val="18"/>
              </w:rPr>
              <w:t>成</w:t>
            </w:r>
          </w:p>
        </w:tc>
        <w:tc>
          <w:tcPr>
            <w:tcW w:w="992" w:type="dxa"/>
            <w:vMerge w:val="restart"/>
            <w:shd w:val="clear" w:color="auto" w:fill="auto"/>
            <w:vAlign w:val="center"/>
          </w:tcPr>
          <w:p w14:paraId="119A71CC" w14:textId="2359A628" w:rsidR="00EE2EF3" w:rsidRPr="005D0740" w:rsidRDefault="00EE2EF3" w:rsidP="00EE2EF3">
            <w:pPr>
              <w:jc w:val="center"/>
              <w:rPr>
                <w:color w:val="000000"/>
                <w:sz w:val="18"/>
                <w:szCs w:val="18"/>
              </w:rPr>
            </w:pPr>
            <w:r w:rsidRPr="005D0740">
              <w:rPr>
                <w:color w:val="000000"/>
                <w:sz w:val="18"/>
                <w:szCs w:val="18"/>
              </w:rPr>
              <w:t>研究员</w:t>
            </w:r>
          </w:p>
        </w:tc>
        <w:tc>
          <w:tcPr>
            <w:tcW w:w="992" w:type="dxa"/>
            <w:vMerge w:val="restart"/>
            <w:shd w:val="clear" w:color="auto" w:fill="auto"/>
            <w:vAlign w:val="center"/>
          </w:tcPr>
          <w:p w14:paraId="6D0C6743" w14:textId="4148070D" w:rsidR="00EE2EF3" w:rsidRPr="005D0740" w:rsidRDefault="00EE2EF3" w:rsidP="00EE2EF3">
            <w:pPr>
              <w:jc w:val="center"/>
              <w:rPr>
                <w:color w:val="000000"/>
                <w:sz w:val="18"/>
                <w:szCs w:val="18"/>
              </w:rPr>
            </w:pPr>
            <w:r w:rsidRPr="005D0740">
              <w:rPr>
                <w:color w:val="000000"/>
                <w:sz w:val="18"/>
                <w:szCs w:val="18"/>
              </w:rPr>
              <w:t>GPCR</w:t>
            </w:r>
            <w:r w:rsidRPr="005D0740">
              <w:rPr>
                <w:color w:val="000000"/>
                <w:sz w:val="18"/>
                <w:szCs w:val="18"/>
              </w:rPr>
              <w:t>的药理解析，工具开发和药物发现</w:t>
            </w:r>
          </w:p>
        </w:tc>
        <w:tc>
          <w:tcPr>
            <w:tcW w:w="2268" w:type="dxa"/>
            <w:shd w:val="clear" w:color="auto" w:fill="auto"/>
            <w:vAlign w:val="center"/>
          </w:tcPr>
          <w:p w14:paraId="0FE27279" w14:textId="181750DE" w:rsidR="00EE2EF3" w:rsidRPr="005D0740" w:rsidRDefault="00EE2EF3" w:rsidP="00EE2EF3">
            <w:pPr>
              <w:jc w:val="center"/>
              <w:rPr>
                <w:color w:val="000000"/>
                <w:sz w:val="18"/>
                <w:szCs w:val="18"/>
              </w:rPr>
            </w:pPr>
            <w:r w:rsidRPr="005D0740">
              <w:rPr>
                <w:color w:val="000000"/>
                <w:sz w:val="18"/>
                <w:szCs w:val="18"/>
              </w:rPr>
              <w:t>单胺类</w:t>
            </w:r>
            <w:r w:rsidRPr="005D0740">
              <w:rPr>
                <w:color w:val="000000"/>
                <w:sz w:val="18"/>
                <w:szCs w:val="18"/>
              </w:rPr>
              <w:t>GPCR</w:t>
            </w:r>
            <w:proofErr w:type="gramStart"/>
            <w:r w:rsidRPr="005D0740">
              <w:rPr>
                <w:color w:val="000000"/>
                <w:sz w:val="18"/>
                <w:szCs w:val="18"/>
              </w:rPr>
              <w:t>寡</w:t>
            </w:r>
            <w:proofErr w:type="gramEnd"/>
            <w:r w:rsidRPr="005D0740">
              <w:rPr>
                <w:color w:val="000000"/>
                <w:sz w:val="18"/>
                <w:szCs w:val="18"/>
              </w:rPr>
              <w:t>聚化的功能与结构研究</w:t>
            </w:r>
          </w:p>
        </w:tc>
        <w:tc>
          <w:tcPr>
            <w:tcW w:w="5954" w:type="dxa"/>
            <w:shd w:val="clear" w:color="auto" w:fill="auto"/>
            <w:vAlign w:val="center"/>
          </w:tcPr>
          <w:p w14:paraId="7D4E4C9E" w14:textId="51860E58" w:rsidR="00EE2EF3" w:rsidRPr="005D0740" w:rsidRDefault="00EE2EF3" w:rsidP="00EE2EF3">
            <w:pPr>
              <w:rPr>
                <w:color w:val="000000"/>
                <w:sz w:val="18"/>
                <w:szCs w:val="18"/>
              </w:rPr>
            </w:pPr>
            <w:r w:rsidRPr="005D0740">
              <w:rPr>
                <w:color w:val="000000"/>
                <w:sz w:val="18"/>
                <w:szCs w:val="18"/>
              </w:rPr>
              <w:t>单胺类</w:t>
            </w:r>
            <w:r w:rsidRPr="005D0740">
              <w:rPr>
                <w:color w:val="000000"/>
                <w:sz w:val="18"/>
                <w:szCs w:val="18"/>
              </w:rPr>
              <w:t>GPCR</w:t>
            </w:r>
            <w:r w:rsidRPr="005D0740">
              <w:rPr>
                <w:color w:val="000000"/>
                <w:sz w:val="18"/>
                <w:szCs w:val="18"/>
              </w:rPr>
              <w:t>作为</w:t>
            </w:r>
            <w:r w:rsidRPr="005D0740">
              <w:rPr>
                <w:color w:val="000000"/>
                <w:sz w:val="18"/>
                <w:szCs w:val="18"/>
              </w:rPr>
              <w:t>Class A</w:t>
            </w:r>
            <w:r w:rsidRPr="005D0740">
              <w:rPr>
                <w:color w:val="000000"/>
                <w:sz w:val="18"/>
                <w:szCs w:val="18"/>
              </w:rPr>
              <w:t>家族的核心成员，是调控神经、心血管及代谢功能的重要药物靶点。尽管传统理论认为其以单体形式发挥作用，最新证据表明这些受体可形成同源</w:t>
            </w:r>
            <w:r w:rsidRPr="005D0740">
              <w:rPr>
                <w:color w:val="000000"/>
                <w:sz w:val="18"/>
                <w:szCs w:val="18"/>
              </w:rPr>
              <w:t>/</w:t>
            </w:r>
            <w:r w:rsidRPr="005D0740">
              <w:rPr>
                <w:color w:val="000000"/>
                <w:sz w:val="18"/>
                <w:szCs w:val="18"/>
              </w:rPr>
              <w:t>异源寡聚体，并通过变构调节改变下游信号转导特性。然而，目前尚缺乏对单胺类</w:t>
            </w:r>
            <w:r w:rsidRPr="005D0740">
              <w:rPr>
                <w:color w:val="000000"/>
                <w:sz w:val="18"/>
                <w:szCs w:val="18"/>
              </w:rPr>
              <w:t>GPCR</w:t>
            </w:r>
            <w:proofErr w:type="gramStart"/>
            <w:r w:rsidRPr="005D0740">
              <w:rPr>
                <w:color w:val="000000"/>
                <w:sz w:val="18"/>
                <w:szCs w:val="18"/>
              </w:rPr>
              <w:t>寡</w:t>
            </w:r>
            <w:proofErr w:type="gramEnd"/>
            <w:r w:rsidRPr="005D0740">
              <w:rPr>
                <w:color w:val="000000"/>
                <w:sz w:val="18"/>
                <w:szCs w:val="18"/>
              </w:rPr>
              <w:t>聚</w:t>
            </w:r>
            <w:proofErr w:type="gramStart"/>
            <w:r w:rsidRPr="005D0740">
              <w:rPr>
                <w:color w:val="000000"/>
                <w:sz w:val="18"/>
                <w:szCs w:val="18"/>
              </w:rPr>
              <w:t>化潜</w:t>
            </w:r>
            <w:proofErr w:type="gramEnd"/>
            <w:r w:rsidRPr="005D0740">
              <w:rPr>
                <w:color w:val="000000"/>
                <w:sz w:val="18"/>
                <w:szCs w:val="18"/>
              </w:rPr>
              <w:t>力的系统评价，其寡聚体的功能机制仍不明确。对此本项目拟采用</w:t>
            </w:r>
            <w:r w:rsidRPr="005D0740">
              <w:rPr>
                <w:color w:val="000000"/>
                <w:sz w:val="18"/>
                <w:szCs w:val="18"/>
              </w:rPr>
              <w:t>BRET</w:t>
            </w:r>
            <w:r w:rsidRPr="005D0740">
              <w:rPr>
                <w:color w:val="000000"/>
                <w:sz w:val="18"/>
                <w:szCs w:val="18"/>
              </w:rPr>
              <w:t>技术对单胺类</w:t>
            </w:r>
            <w:r w:rsidRPr="005D0740">
              <w:rPr>
                <w:color w:val="000000"/>
                <w:sz w:val="18"/>
                <w:szCs w:val="18"/>
              </w:rPr>
              <w:t>GPCR</w:t>
            </w:r>
            <w:r w:rsidRPr="005D0740">
              <w:rPr>
                <w:color w:val="000000"/>
                <w:sz w:val="18"/>
                <w:szCs w:val="18"/>
              </w:rPr>
              <w:t>进行系统筛选，以明确易形成寡聚体的受体组合。这将为理解单胺类</w:t>
            </w:r>
            <w:r w:rsidRPr="005D0740">
              <w:rPr>
                <w:color w:val="000000"/>
                <w:sz w:val="18"/>
                <w:szCs w:val="18"/>
              </w:rPr>
              <w:t>GPCR</w:t>
            </w:r>
            <w:r w:rsidRPr="005D0740">
              <w:rPr>
                <w:color w:val="000000"/>
                <w:sz w:val="18"/>
                <w:szCs w:val="18"/>
              </w:rPr>
              <w:t>生理功能提供新视角，同时为开发靶向寡聚体的双价药物奠定理论基础。</w:t>
            </w:r>
          </w:p>
        </w:tc>
        <w:tc>
          <w:tcPr>
            <w:tcW w:w="1701" w:type="dxa"/>
            <w:shd w:val="clear" w:color="auto" w:fill="auto"/>
            <w:vAlign w:val="center"/>
          </w:tcPr>
          <w:p w14:paraId="3FDE403C" w14:textId="1EE11A91" w:rsidR="00EE2EF3" w:rsidRPr="005D0740" w:rsidRDefault="00EE2EF3" w:rsidP="00EE2EF3">
            <w:pPr>
              <w:jc w:val="center"/>
              <w:rPr>
                <w:color w:val="000000"/>
                <w:sz w:val="18"/>
                <w:szCs w:val="18"/>
              </w:rPr>
            </w:pPr>
            <w:r w:rsidRPr="005D0740">
              <w:rPr>
                <w:color w:val="000000"/>
                <w:sz w:val="18"/>
                <w:szCs w:val="18"/>
              </w:rPr>
              <w:t>对生化分子和细胞实验感兴趣</w:t>
            </w:r>
          </w:p>
        </w:tc>
        <w:tc>
          <w:tcPr>
            <w:tcW w:w="1706" w:type="dxa"/>
            <w:vMerge w:val="restart"/>
            <w:vAlign w:val="center"/>
          </w:tcPr>
          <w:p w14:paraId="2B3D1433" w14:textId="7BBE20C7" w:rsidR="00EE2EF3" w:rsidRPr="005D0740" w:rsidRDefault="00EE2EF3" w:rsidP="001E31C5">
            <w:pPr>
              <w:widowControl/>
              <w:jc w:val="center"/>
              <w:rPr>
                <w:color w:val="000000"/>
                <w:sz w:val="18"/>
                <w:szCs w:val="18"/>
              </w:rPr>
            </w:pPr>
            <w:r w:rsidRPr="005D0740">
              <w:rPr>
                <w:color w:val="000000"/>
                <w:sz w:val="18"/>
                <w:szCs w:val="18"/>
              </w:rPr>
              <w:t>zhangshicheng@hsc.pku.edu.cn</w:t>
            </w:r>
          </w:p>
        </w:tc>
      </w:tr>
      <w:tr w:rsidR="00EE2EF3" w:rsidRPr="00F16182" w14:paraId="1208662C" w14:textId="77777777" w:rsidTr="00B07247">
        <w:trPr>
          <w:trHeight w:val="2621"/>
          <w:jc w:val="center"/>
        </w:trPr>
        <w:tc>
          <w:tcPr>
            <w:tcW w:w="988" w:type="dxa"/>
            <w:vMerge/>
            <w:shd w:val="clear" w:color="auto" w:fill="auto"/>
            <w:vAlign w:val="center"/>
          </w:tcPr>
          <w:p w14:paraId="6EBAD2B4" w14:textId="726D59D0" w:rsidR="00EE2EF3" w:rsidRPr="005D0740" w:rsidRDefault="00EE2EF3" w:rsidP="00EE2EF3">
            <w:pPr>
              <w:jc w:val="center"/>
              <w:rPr>
                <w:color w:val="000000"/>
                <w:sz w:val="18"/>
                <w:szCs w:val="18"/>
              </w:rPr>
            </w:pPr>
          </w:p>
        </w:tc>
        <w:tc>
          <w:tcPr>
            <w:tcW w:w="992" w:type="dxa"/>
            <w:vMerge/>
            <w:shd w:val="clear" w:color="auto" w:fill="auto"/>
            <w:vAlign w:val="center"/>
          </w:tcPr>
          <w:p w14:paraId="10323403" w14:textId="33201FB6" w:rsidR="00EE2EF3" w:rsidRPr="005D0740" w:rsidRDefault="00EE2EF3" w:rsidP="00EE2EF3">
            <w:pPr>
              <w:jc w:val="center"/>
              <w:rPr>
                <w:color w:val="000000"/>
                <w:sz w:val="18"/>
                <w:szCs w:val="18"/>
              </w:rPr>
            </w:pPr>
          </w:p>
        </w:tc>
        <w:tc>
          <w:tcPr>
            <w:tcW w:w="992" w:type="dxa"/>
            <w:vMerge/>
            <w:shd w:val="clear" w:color="auto" w:fill="auto"/>
            <w:vAlign w:val="center"/>
          </w:tcPr>
          <w:p w14:paraId="71020ADD" w14:textId="1AA12549" w:rsidR="00EE2EF3" w:rsidRPr="005D0740" w:rsidRDefault="00EE2EF3" w:rsidP="00EE2EF3">
            <w:pPr>
              <w:jc w:val="center"/>
              <w:rPr>
                <w:color w:val="000000"/>
                <w:sz w:val="18"/>
                <w:szCs w:val="18"/>
              </w:rPr>
            </w:pPr>
          </w:p>
        </w:tc>
        <w:tc>
          <w:tcPr>
            <w:tcW w:w="2268" w:type="dxa"/>
            <w:shd w:val="clear" w:color="auto" w:fill="auto"/>
            <w:vAlign w:val="center"/>
          </w:tcPr>
          <w:p w14:paraId="7667ADD4" w14:textId="63041569" w:rsidR="00EE2EF3" w:rsidRPr="005D0740" w:rsidRDefault="00EE2EF3" w:rsidP="00EE2EF3">
            <w:pPr>
              <w:jc w:val="center"/>
              <w:rPr>
                <w:color w:val="000000"/>
                <w:sz w:val="18"/>
                <w:szCs w:val="18"/>
              </w:rPr>
            </w:pPr>
            <w:r w:rsidRPr="005D0740">
              <w:rPr>
                <w:color w:val="000000"/>
                <w:sz w:val="18"/>
                <w:szCs w:val="18"/>
              </w:rPr>
              <w:t>化学遗传学工具的信号转导机制解析和新工具开发</w:t>
            </w:r>
          </w:p>
        </w:tc>
        <w:tc>
          <w:tcPr>
            <w:tcW w:w="5954" w:type="dxa"/>
            <w:shd w:val="clear" w:color="auto" w:fill="auto"/>
            <w:vAlign w:val="center"/>
          </w:tcPr>
          <w:p w14:paraId="02848D70" w14:textId="2EB649DE" w:rsidR="00EE2EF3" w:rsidRPr="005D0740" w:rsidRDefault="00EE2EF3" w:rsidP="00EE2EF3">
            <w:pPr>
              <w:rPr>
                <w:color w:val="000000"/>
                <w:sz w:val="18"/>
                <w:szCs w:val="18"/>
              </w:rPr>
            </w:pPr>
            <w:r w:rsidRPr="005D0740">
              <w:rPr>
                <w:color w:val="000000"/>
                <w:sz w:val="18"/>
                <w:szCs w:val="18"/>
              </w:rPr>
              <w:t>化学遗传学工具是目前广泛应用的神经元活性调控及细胞信号通路分析的关键工具之一。然而，长期以来，其下游分子信号转导机制的不明确性在很大程度上限制了这些工具的应用范围和进一步的发展潜力。为了克服这一难题，项目前期已经在分子和细胞层面对现行化学遗传学工具箱中的</w:t>
            </w:r>
            <w:r w:rsidRPr="005D0740">
              <w:rPr>
                <w:color w:val="000000"/>
                <w:sz w:val="18"/>
                <w:szCs w:val="18"/>
              </w:rPr>
              <w:t>DREADD</w:t>
            </w:r>
            <w:r w:rsidRPr="005D0740">
              <w:rPr>
                <w:color w:val="000000"/>
                <w:sz w:val="18"/>
                <w:szCs w:val="18"/>
              </w:rPr>
              <w:t>系统进行了一定程度的信号转导机制评估，多方面地解析了下游信号通路。本项目拟在此基础上对</w:t>
            </w:r>
            <w:r w:rsidRPr="005D0740">
              <w:rPr>
                <w:color w:val="000000"/>
                <w:sz w:val="18"/>
                <w:szCs w:val="18"/>
              </w:rPr>
              <w:t>DREADD</w:t>
            </w:r>
            <w:r w:rsidRPr="005D0740">
              <w:rPr>
                <w:color w:val="000000"/>
                <w:sz w:val="18"/>
                <w:szCs w:val="18"/>
              </w:rPr>
              <w:t>系统进一步开展深入评价，全面解析其下游信号通路，并在此基础上开发新的具有信号通路特异性的化学遗传学工具。</w:t>
            </w:r>
          </w:p>
        </w:tc>
        <w:tc>
          <w:tcPr>
            <w:tcW w:w="1701" w:type="dxa"/>
            <w:shd w:val="clear" w:color="auto" w:fill="auto"/>
            <w:vAlign w:val="center"/>
          </w:tcPr>
          <w:p w14:paraId="3232B910" w14:textId="223C92A1" w:rsidR="00EE2EF3" w:rsidRPr="005D0740" w:rsidRDefault="00EE2EF3" w:rsidP="00EE2EF3">
            <w:pPr>
              <w:jc w:val="center"/>
              <w:rPr>
                <w:color w:val="000000"/>
                <w:sz w:val="18"/>
                <w:szCs w:val="18"/>
              </w:rPr>
            </w:pPr>
            <w:r w:rsidRPr="005D0740">
              <w:rPr>
                <w:color w:val="000000"/>
                <w:sz w:val="18"/>
                <w:szCs w:val="18"/>
              </w:rPr>
              <w:t>对生化分子和细胞实验感兴趣</w:t>
            </w:r>
          </w:p>
        </w:tc>
        <w:tc>
          <w:tcPr>
            <w:tcW w:w="1706" w:type="dxa"/>
            <w:vMerge/>
            <w:vAlign w:val="bottom"/>
          </w:tcPr>
          <w:p w14:paraId="5EF25735" w14:textId="4C708B7A" w:rsidR="00EE2EF3" w:rsidRPr="005D0740" w:rsidRDefault="00EE2EF3" w:rsidP="00EE2EF3">
            <w:pPr>
              <w:jc w:val="center"/>
              <w:rPr>
                <w:color w:val="000000"/>
                <w:sz w:val="18"/>
                <w:szCs w:val="18"/>
              </w:rPr>
            </w:pPr>
          </w:p>
        </w:tc>
      </w:tr>
      <w:tr w:rsidR="0068392B" w:rsidRPr="00F16182" w14:paraId="32583D95" w14:textId="77777777" w:rsidTr="009B364F">
        <w:trPr>
          <w:trHeight w:val="780"/>
          <w:jc w:val="center"/>
        </w:trPr>
        <w:tc>
          <w:tcPr>
            <w:tcW w:w="988" w:type="dxa"/>
            <w:shd w:val="clear" w:color="auto" w:fill="auto"/>
            <w:vAlign w:val="center"/>
          </w:tcPr>
          <w:p w14:paraId="3B66595A" w14:textId="493F8C73" w:rsidR="0068392B" w:rsidRPr="005D0740" w:rsidRDefault="0068392B" w:rsidP="0068392B">
            <w:pPr>
              <w:jc w:val="center"/>
              <w:rPr>
                <w:color w:val="000000"/>
                <w:sz w:val="18"/>
                <w:szCs w:val="18"/>
              </w:rPr>
            </w:pPr>
            <w:r w:rsidRPr="005D0740">
              <w:rPr>
                <w:color w:val="000000"/>
                <w:sz w:val="18"/>
                <w:szCs w:val="18"/>
              </w:rPr>
              <w:t>张笑</w:t>
            </w:r>
          </w:p>
        </w:tc>
        <w:tc>
          <w:tcPr>
            <w:tcW w:w="992" w:type="dxa"/>
            <w:shd w:val="clear" w:color="auto" w:fill="auto"/>
            <w:vAlign w:val="center"/>
          </w:tcPr>
          <w:p w14:paraId="607E968E" w14:textId="25FC003B" w:rsidR="0068392B" w:rsidRPr="005D0740" w:rsidRDefault="0068392B" w:rsidP="0068392B">
            <w:pPr>
              <w:jc w:val="center"/>
              <w:rPr>
                <w:color w:val="000000"/>
                <w:sz w:val="18"/>
                <w:szCs w:val="18"/>
              </w:rPr>
            </w:pPr>
            <w:r w:rsidRPr="005D0740">
              <w:rPr>
                <w:color w:val="000000"/>
                <w:sz w:val="18"/>
                <w:szCs w:val="18"/>
              </w:rPr>
              <w:t>副研究员</w:t>
            </w:r>
          </w:p>
        </w:tc>
        <w:tc>
          <w:tcPr>
            <w:tcW w:w="992" w:type="dxa"/>
            <w:shd w:val="clear" w:color="auto" w:fill="auto"/>
            <w:vAlign w:val="center"/>
          </w:tcPr>
          <w:p w14:paraId="73629CA6" w14:textId="4FA192DA" w:rsidR="0068392B" w:rsidRPr="005D0740" w:rsidRDefault="0068392B" w:rsidP="0068392B">
            <w:pPr>
              <w:jc w:val="center"/>
              <w:rPr>
                <w:color w:val="000000"/>
                <w:sz w:val="18"/>
                <w:szCs w:val="18"/>
              </w:rPr>
            </w:pPr>
            <w:r w:rsidRPr="005D0740">
              <w:rPr>
                <w:color w:val="000000"/>
                <w:sz w:val="18"/>
                <w:szCs w:val="18"/>
              </w:rPr>
              <w:t>中药药效物质和作用机制研究</w:t>
            </w:r>
          </w:p>
        </w:tc>
        <w:tc>
          <w:tcPr>
            <w:tcW w:w="2268" w:type="dxa"/>
            <w:shd w:val="clear" w:color="auto" w:fill="auto"/>
            <w:vAlign w:val="center"/>
          </w:tcPr>
          <w:p w14:paraId="29208F0E" w14:textId="048B909D" w:rsidR="0068392B" w:rsidRPr="005D0740" w:rsidRDefault="0068392B" w:rsidP="0068392B">
            <w:pPr>
              <w:jc w:val="center"/>
              <w:rPr>
                <w:color w:val="000000"/>
                <w:sz w:val="18"/>
                <w:szCs w:val="18"/>
              </w:rPr>
            </w:pPr>
            <w:r w:rsidRPr="005D0740">
              <w:rPr>
                <w:color w:val="000000"/>
                <w:sz w:val="18"/>
                <w:szCs w:val="18"/>
              </w:rPr>
              <w:t>肉苁蓉外</w:t>
            </w:r>
            <w:proofErr w:type="gramStart"/>
            <w:r w:rsidRPr="005D0740">
              <w:rPr>
                <w:color w:val="000000"/>
                <w:sz w:val="18"/>
                <w:szCs w:val="18"/>
              </w:rPr>
              <w:t>泌</w:t>
            </w:r>
            <w:proofErr w:type="gramEnd"/>
            <w:r w:rsidRPr="005D0740">
              <w:rPr>
                <w:color w:val="000000"/>
                <w:sz w:val="18"/>
                <w:szCs w:val="18"/>
              </w:rPr>
              <w:t>体通过重编程巨噬细胞促进乳腺癌免疫治疗作用及机制研究</w:t>
            </w:r>
          </w:p>
        </w:tc>
        <w:tc>
          <w:tcPr>
            <w:tcW w:w="5954" w:type="dxa"/>
            <w:shd w:val="clear" w:color="auto" w:fill="auto"/>
            <w:vAlign w:val="center"/>
          </w:tcPr>
          <w:p w14:paraId="611CE493" w14:textId="79377B39" w:rsidR="0068392B" w:rsidRPr="005D0740" w:rsidRDefault="0068392B" w:rsidP="0068392B">
            <w:pPr>
              <w:rPr>
                <w:color w:val="000000"/>
                <w:sz w:val="18"/>
                <w:szCs w:val="18"/>
              </w:rPr>
            </w:pPr>
            <w:r w:rsidRPr="005D0740">
              <w:rPr>
                <w:color w:val="000000"/>
                <w:sz w:val="18"/>
                <w:szCs w:val="18"/>
              </w:rPr>
              <w:t>肉苁蓉是列当科寄生植物，主要分布于我国西北荒漠地带，素有</w:t>
            </w:r>
            <w:r w:rsidRPr="005D0740">
              <w:rPr>
                <w:color w:val="000000"/>
                <w:sz w:val="18"/>
                <w:szCs w:val="18"/>
              </w:rPr>
              <w:t>“</w:t>
            </w:r>
            <w:r w:rsidRPr="005D0740">
              <w:rPr>
                <w:color w:val="000000"/>
                <w:sz w:val="18"/>
                <w:szCs w:val="18"/>
              </w:rPr>
              <w:t>沙漠人参</w:t>
            </w:r>
            <w:r w:rsidRPr="005D0740">
              <w:rPr>
                <w:color w:val="000000"/>
                <w:sz w:val="18"/>
                <w:szCs w:val="18"/>
              </w:rPr>
              <w:t>”</w:t>
            </w:r>
            <w:r w:rsidRPr="005D0740">
              <w:rPr>
                <w:color w:val="000000"/>
                <w:sz w:val="18"/>
                <w:szCs w:val="18"/>
              </w:rPr>
              <w:t>的美誉。近年来，中药来源外</w:t>
            </w:r>
            <w:proofErr w:type="gramStart"/>
            <w:r w:rsidRPr="005D0740">
              <w:rPr>
                <w:color w:val="000000"/>
                <w:sz w:val="18"/>
                <w:szCs w:val="18"/>
              </w:rPr>
              <w:t>泌体因</w:t>
            </w:r>
            <w:proofErr w:type="gramEnd"/>
            <w:r w:rsidRPr="005D0740">
              <w:rPr>
                <w:color w:val="000000"/>
                <w:sz w:val="18"/>
                <w:szCs w:val="18"/>
              </w:rPr>
              <w:t>其独特的脂质双分子层结构和多组分协同作用的优势，成为中药研究的热点。然而，目前肉苁蓉外</w:t>
            </w:r>
            <w:proofErr w:type="gramStart"/>
            <w:r w:rsidRPr="005D0740">
              <w:rPr>
                <w:color w:val="000000"/>
                <w:sz w:val="18"/>
                <w:szCs w:val="18"/>
              </w:rPr>
              <w:t>泌体研究</w:t>
            </w:r>
            <w:proofErr w:type="gramEnd"/>
            <w:r w:rsidRPr="005D0740">
              <w:rPr>
                <w:color w:val="000000"/>
                <w:sz w:val="18"/>
                <w:szCs w:val="18"/>
              </w:rPr>
              <w:t>处于空白。本研究前期成功从荒漠肉苁蓉中提取外</w:t>
            </w:r>
            <w:proofErr w:type="gramStart"/>
            <w:r w:rsidRPr="005D0740">
              <w:rPr>
                <w:color w:val="000000"/>
                <w:sz w:val="18"/>
                <w:szCs w:val="18"/>
              </w:rPr>
              <w:t>泌</w:t>
            </w:r>
            <w:proofErr w:type="gramEnd"/>
            <w:r w:rsidRPr="005D0740">
              <w:rPr>
                <w:color w:val="000000"/>
                <w:sz w:val="18"/>
                <w:szCs w:val="18"/>
              </w:rPr>
              <w:t>体，对其理化性质进行了表征，并初步证明肉苁蓉外泌体可以将乳腺癌肿瘤微环境中的</w:t>
            </w:r>
            <w:r w:rsidRPr="005D0740">
              <w:rPr>
                <w:color w:val="000000"/>
                <w:sz w:val="18"/>
                <w:szCs w:val="18"/>
              </w:rPr>
              <w:t>M2</w:t>
            </w:r>
            <w:r w:rsidRPr="005D0740">
              <w:rPr>
                <w:color w:val="000000"/>
                <w:sz w:val="18"/>
                <w:szCs w:val="18"/>
              </w:rPr>
              <w:t>型巨噬细胞极化为</w:t>
            </w:r>
            <w:r w:rsidRPr="005D0740">
              <w:rPr>
                <w:color w:val="000000"/>
                <w:sz w:val="18"/>
                <w:szCs w:val="18"/>
              </w:rPr>
              <w:t>M1</w:t>
            </w:r>
            <w:r w:rsidRPr="005D0740">
              <w:rPr>
                <w:color w:val="000000"/>
                <w:sz w:val="18"/>
                <w:szCs w:val="18"/>
              </w:rPr>
              <w:t>型巨噬细胞，有望实现肿瘤的免疫治疗。未来拟利用多组学技术手段进一步在细胞和动物水平探究肉苁蓉外</w:t>
            </w:r>
            <w:proofErr w:type="gramStart"/>
            <w:r w:rsidRPr="005D0740">
              <w:rPr>
                <w:color w:val="000000"/>
                <w:sz w:val="18"/>
                <w:szCs w:val="18"/>
              </w:rPr>
              <w:t>泌体治疗</w:t>
            </w:r>
            <w:proofErr w:type="gramEnd"/>
            <w:r w:rsidRPr="005D0740">
              <w:rPr>
                <w:color w:val="000000"/>
                <w:sz w:val="18"/>
                <w:szCs w:val="18"/>
              </w:rPr>
              <w:t>乳腺癌的药效及作用机制。研究将揭示肉苁蓉促进乳腺癌免疫治疗的新的物质基础及相关作用机制，进一步拓展肉苁蓉的临床应用；同时也将为乳腺癌治疗领域开辟新的途径，提供新的生物制剂。</w:t>
            </w:r>
          </w:p>
        </w:tc>
        <w:tc>
          <w:tcPr>
            <w:tcW w:w="1701" w:type="dxa"/>
            <w:shd w:val="clear" w:color="auto" w:fill="auto"/>
            <w:vAlign w:val="center"/>
          </w:tcPr>
          <w:p w14:paraId="2C79C919" w14:textId="607F2FA4" w:rsidR="0068392B" w:rsidRPr="005D0740" w:rsidRDefault="0068392B" w:rsidP="0068392B">
            <w:pPr>
              <w:jc w:val="center"/>
              <w:rPr>
                <w:color w:val="000000"/>
                <w:sz w:val="18"/>
                <w:szCs w:val="18"/>
              </w:rPr>
            </w:pPr>
            <w:r w:rsidRPr="005D0740">
              <w:rPr>
                <w:color w:val="000000"/>
                <w:sz w:val="18"/>
                <w:szCs w:val="18"/>
              </w:rPr>
              <w:t>3</w:t>
            </w:r>
            <w:r w:rsidRPr="005D0740">
              <w:rPr>
                <w:color w:val="000000"/>
                <w:sz w:val="18"/>
                <w:szCs w:val="18"/>
              </w:rPr>
              <w:t>人、</w:t>
            </w:r>
            <w:r w:rsidRPr="005D0740">
              <w:rPr>
                <w:color w:val="000000"/>
                <w:sz w:val="18"/>
                <w:szCs w:val="18"/>
              </w:rPr>
              <w:t>2-3</w:t>
            </w:r>
            <w:r w:rsidRPr="005D0740">
              <w:rPr>
                <w:color w:val="000000"/>
                <w:sz w:val="18"/>
                <w:szCs w:val="18"/>
              </w:rPr>
              <w:t>年级</w:t>
            </w:r>
          </w:p>
        </w:tc>
        <w:tc>
          <w:tcPr>
            <w:tcW w:w="1706" w:type="dxa"/>
            <w:vAlign w:val="center"/>
          </w:tcPr>
          <w:p w14:paraId="57249AEC" w14:textId="30E5D236" w:rsidR="0068392B" w:rsidRPr="005D0740" w:rsidRDefault="0068392B" w:rsidP="001E31C5">
            <w:pPr>
              <w:widowControl/>
              <w:jc w:val="center"/>
              <w:rPr>
                <w:color w:val="000000"/>
                <w:sz w:val="18"/>
                <w:szCs w:val="18"/>
              </w:rPr>
            </w:pPr>
            <w:r w:rsidRPr="005D0740">
              <w:rPr>
                <w:color w:val="000000"/>
                <w:sz w:val="18"/>
                <w:szCs w:val="18"/>
              </w:rPr>
              <w:t>xiao_zhang@bjmu.edu.cn</w:t>
            </w:r>
          </w:p>
        </w:tc>
      </w:tr>
      <w:tr w:rsidR="00B32C54" w:rsidRPr="00F16182" w14:paraId="0B635C42" w14:textId="77777777" w:rsidTr="00F02E7F">
        <w:trPr>
          <w:trHeight w:val="1116"/>
          <w:jc w:val="center"/>
        </w:trPr>
        <w:tc>
          <w:tcPr>
            <w:tcW w:w="988" w:type="dxa"/>
            <w:vMerge w:val="restart"/>
            <w:shd w:val="clear" w:color="auto" w:fill="auto"/>
            <w:vAlign w:val="center"/>
          </w:tcPr>
          <w:p w14:paraId="5EF1F8F4" w14:textId="4B3A5027" w:rsidR="00B32C54" w:rsidRPr="005D0740" w:rsidRDefault="00B32C54" w:rsidP="00B32C54">
            <w:pPr>
              <w:jc w:val="center"/>
              <w:rPr>
                <w:color w:val="000000"/>
                <w:sz w:val="18"/>
                <w:szCs w:val="18"/>
              </w:rPr>
            </w:pPr>
            <w:r w:rsidRPr="005D0740">
              <w:rPr>
                <w:color w:val="000000"/>
                <w:sz w:val="18"/>
                <w:szCs w:val="18"/>
              </w:rPr>
              <w:lastRenderedPageBreak/>
              <w:t>陈敬</w:t>
            </w:r>
          </w:p>
        </w:tc>
        <w:tc>
          <w:tcPr>
            <w:tcW w:w="992" w:type="dxa"/>
            <w:vMerge w:val="restart"/>
            <w:shd w:val="clear" w:color="auto" w:fill="auto"/>
            <w:vAlign w:val="center"/>
          </w:tcPr>
          <w:p w14:paraId="03E894EA" w14:textId="1721C1A3" w:rsidR="00B32C54" w:rsidRPr="005D0740" w:rsidRDefault="00B32C54" w:rsidP="00B32C54">
            <w:pPr>
              <w:jc w:val="center"/>
              <w:rPr>
                <w:color w:val="000000"/>
                <w:sz w:val="18"/>
                <w:szCs w:val="18"/>
              </w:rPr>
            </w:pPr>
            <w:r w:rsidRPr="005D0740">
              <w:rPr>
                <w:color w:val="000000"/>
                <w:sz w:val="18"/>
                <w:szCs w:val="18"/>
              </w:rPr>
              <w:t>副研究员</w:t>
            </w:r>
          </w:p>
        </w:tc>
        <w:tc>
          <w:tcPr>
            <w:tcW w:w="992" w:type="dxa"/>
            <w:vMerge w:val="restart"/>
            <w:shd w:val="clear" w:color="auto" w:fill="auto"/>
            <w:vAlign w:val="center"/>
          </w:tcPr>
          <w:p w14:paraId="0CA59A8B" w14:textId="050E390D" w:rsidR="00B32C54" w:rsidRPr="005D0740" w:rsidRDefault="00B32C54" w:rsidP="00B32C54">
            <w:pPr>
              <w:jc w:val="center"/>
              <w:rPr>
                <w:color w:val="000000"/>
                <w:sz w:val="18"/>
                <w:szCs w:val="18"/>
              </w:rPr>
            </w:pPr>
            <w:r w:rsidRPr="005D0740">
              <w:rPr>
                <w:color w:val="000000"/>
                <w:sz w:val="18"/>
                <w:szCs w:val="18"/>
              </w:rPr>
              <w:t>医药政策</w:t>
            </w:r>
          </w:p>
        </w:tc>
        <w:tc>
          <w:tcPr>
            <w:tcW w:w="2268" w:type="dxa"/>
            <w:shd w:val="clear" w:color="auto" w:fill="auto"/>
            <w:vAlign w:val="center"/>
          </w:tcPr>
          <w:p w14:paraId="48268F8D" w14:textId="34CECCF6" w:rsidR="00B32C54" w:rsidRPr="005D0740" w:rsidRDefault="00B32C54" w:rsidP="00B32C54">
            <w:pPr>
              <w:jc w:val="center"/>
              <w:rPr>
                <w:color w:val="000000"/>
                <w:sz w:val="18"/>
                <w:szCs w:val="18"/>
              </w:rPr>
            </w:pPr>
            <w:r w:rsidRPr="005D0740">
              <w:rPr>
                <w:color w:val="000000"/>
                <w:sz w:val="18"/>
                <w:szCs w:val="18"/>
              </w:rPr>
              <w:t>我国药物创新能力评估研究</w:t>
            </w:r>
          </w:p>
        </w:tc>
        <w:tc>
          <w:tcPr>
            <w:tcW w:w="5954" w:type="dxa"/>
            <w:shd w:val="clear" w:color="auto" w:fill="auto"/>
            <w:vAlign w:val="center"/>
          </w:tcPr>
          <w:p w14:paraId="0A5DF1E3" w14:textId="7C99D8D3" w:rsidR="00B32C54" w:rsidRPr="005D0740" w:rsidRDefault="00B32C54" w:rsidP="00B32C54">
            <w:pPr>
              <w:rPr>
                <w:color w:val="000000"/>
                <w:sz w:val="18"/>
                <w:szCs w:val="18"/>
              </w:rPr>
            </w:pPr>
            <w:r w:rsidRPr="005D0740">
              <w:rPr>
                <w:color w:val="000000"/>
                <w:sz w:val="18"/>
                <w:szCs w:val="18"/>
              </w:rPr>
              <w:t>构建一个科学全面的药物创新能力评估框架，</w:t>
            </w:r>
            <w:proofErr w:type="gramStart"/>
            <w:r w:rsidRPr="005D0740">
              <w:rPr>
                <w:color w:val="000000"/>
                <w:sz w:val="18"/>
                <w:szCs w:val="18"/>
              </w:rPr>
              <w:t>运用熵权</w:t>
            </w:r>
            <w:proofErr w:type="gramEnd"/>
            <w:r w:rsidRPr="005D0740">
              <w:rPr>
                <w:color w:val="000000"/>
                <w:sz w:val="18"/>
                <w:szCs w:val="18"/>
              </w:rPr>
              <w:t>TOPSIS</w:t>
            </w:r>
            <w:r w:rsidRPr="005D0740">
              <w:rPr>
                <w:color w:val="000000"/>
                <w:sz w:val="18"/>
                <w:szCs w:val="18"/>
              </w:rPr>
              <w:t>等方法进行定量评估，以期客观揭示我国药物创新能力的真实水平与结构性特征，为优化创新政策、助</w:t>
            </w:r>
            <w:proofErr w:type="gramStart"/>
            <w:r w:rsidRPr="005D0740">
              <w:rPr>
                <w:color w:val="000000"/>
                <w:sz w:val="18"/>
                <w:szCs w:val="18"/>
              </w:rPr>
              <w:t>推产</w:t>
            </w:r>
            <w:proofErr w:type="gramEnd"/>
            <w:r w:rsidRPr="005D0740">
              <w:rPr>
                <w:color w:val="000000"/>
                <w:sz w:val="18"/>
                <w:szCs w:val="18"/>
              </w:rPr>
              <w:t>业高质量发展提供科学依据。</w:t>
            </w:r>
          </w:p>
        </w:tc>
        <w:tc>
          <w:tcPr>
            <w:tcW w:w="1701" w:type="dxa"/>
            <w:shd w:val="clear" w:color="auto" w:fill="auto"/>
            <w:vAlign w:val="center"/>
          </w:tcPr>
          <w:p w14:paraId="511546E3" w14:textId="7016D5AD" w:rsidR="00B32C54" w:rsidRPr="005D0740" w:rsidRDefault="00B32C54" w:rsidP="00B32C54">
            <w:pPr>
              <w:jc w:val="center"/>
              <w:rPr>
                <w:color w:val="000000"/>
                <w:sz w:val="18"/>
                <w:szCs w:val="18"/>
              </w:rPr>
            </w:pPr>
            <w:r w:rsidRPr="005D0740">
              <w:rPr>
                <w:color w:val="000000"/>
                <w:sz w:val="18"/>
                <w:szCs w:val="18"/>
              </w:rPr>
              <w:t>3</w:t>
            </w:r>
            <w:r w:rsidRPr="005D0740">
              <w:rPr>
                <w:color w:val="000000"/>
                <w:sz w:val="18"/>
                <w:szCs w:val="18"/>
              </w:rPr>
              <w:t>人，</w:t>
            </w:r>
            <w:r w:rsidR="002E7BE6" w:rsidRPr="005D0740">
              <w:rPr>
                <w:color w:val="000000"/>
                <w:sz w:val="18"/>
                <w:szCs w:val="18"/>
              </w:rPr>
              <w:t>2</w:t>
            </w:r>
            <w:r w:rsidRPr="005D0740">
              <w:rPr>
                <w:color w:val="000000"/>
                <w:sz w:val="18"/>
                <w:szCs w:val="18"/>
              </w:rPr>
              <w:t>年级以上</w:t>
            </w:r>
          </w:p>
        </w:tc>
        <w:tc>
          <w:tcPr>
            <w:tcW w:w="1706" w:type="dxa"/>
            <w:vMerge w:val="restart"/>
            <w:vAlign w:val="center"/>
          </w:tcPr>
          <w:p w14:paraId="384D5FDC" w14:textId="62173F57" w:rsidR="00B32C54" w:rsidRPr="005D0740" w:rsidRDefault="00B32C54" w:rsidP="001E31C5">
            <w:pPr>
              <w:widowControl/>
              <w:jc w:val="center"/>
              <w:rPr>
                <w:color w:val="000000"/>
                <w:sz w:val="18"/>
                <w:szCs w:val="18"/>
              </w:rPr>
            </w:pPr>
            <w:r w:rsidRPr="005D0740">
              <w:rPr>
                <w:color w:val="000000"/>
                <w:sz w:val="18"/>
                <w:szCs w:val="18"/>
              </w:rPr>
              <w:t>13810503345</w:t>
            </w:r>
          </w:p>
        </w:tc>
      </w:tr>
      <w:tr w:rsidR="00B32C54" w:rsidRPr="00F16182" w14:paraId="4882A1C1" w14:textId="77777777" w:rsidTr="009B364F">
        <w:trPr>
          <w:trHeight w:val="780"/>
          <w:jc w:val="center"/>
        </w:trPr>
        <w:tc>
          <w:tcPr>
            <w:tcW w:w="988" w:type="dxa"/>
            <w:vMerge/>
            <w:shd w:val="clear" w:color="auto" w:fill="auto"/>
            <w:vAlign w:val="center"/>
          </w:tcPr>
          <w:p w14:paraId="7DD70193" w14:textId="008AAE34" w:rsidR="00B32C54" w:rsidRPr="005D0740" w:rsidRDefault="00B32C54" w:rsidP="00B32C54">
            <w:pPr>
              <w:jc w:val="center"/>
              <w:rPr>
                <w:color w:val="000000"/>
                <w:sz w:val="18"/>
                <w:szCs w:val="18"/>
              </w:rPr>
            </w:pPr>
          </w:p>
        </w:tc>
        <w:tc>
          <w:tcPr>
            <w:tcW w:w="992" w:type="dxa"/>
            <w:vMerge/>
            <w:shd w:val="clear" w:color="auto" w:fill="auto"/>
            <w:vAlign w:val="center"/>
          </w:tcPr>
          <w:p w14:paraId="3C646E0C" w14:textId="475AC6D5" w:rsidR="00B32C54" w:rsidRPr="005D0740" w:rsidRDefault="00B32C54" w:rsidP="00B32C54">
            <w:pPr>
              <w:jc w:val="center"/>
              <w:rPr>
                <w:color w:val="000000"/>
                <w:sz w:val="18"/>
                <w:szCs w:val="18"/>
              </w:rPr>
            </w:pPr>
          </w:p>
        </w:tc>
        <w:tc>
          <w:tcPr>
            <w:tcW w:w="992" w:type="dxa"/>
            <w:vMerge/>
            <w:shd w:val="clear" w:color="auto" w:fill="auto"/>
            <w:vAlign w:val="center"/>
          </w:tcPr>
          <w:p w14:paraId="73DE8FC2" w14:textId="164A9C4C" w:rsidR="00B32C54" w:rsidRPr="005D0740" w:rsidRDefault="00B32C54" w:rsidP="00B32C54">
            <w:pPr>
              <w:jc w:val="center"/>
              <w:rPr>
                <w:color w:val="000000"/>
                <w:sz w:val="18"/>
                <w:szCs w:val="18"/>
              </w:rPr>
            </w:pPr>
          </w:p>
        </w:tc>
        <w:tc>
          <w:tcPr>
            <w:tcW w:w="2268" w:type="dxa"/>
            <w:shd w:val="clear" w:color="auto" w:fill="auto"/>
            <w:vAlign w:val="center"/>
          </w:tcPr>
          <w:p w14:paraId="3C3DF7AB" w14:textId="3750A76E" w:rsidR="00B32C54" w:rsidRPr="005D0740" w:rsidRDefault="00B32C54" w:rsidP="00B32C54">
            <w:pPr>
              <w:jc w:val="center"/>
              <w:rPr>
                <w:color w:val="000000"/>
                <w:sz w:val="18"/>
                <w:szCs w:val="18"/>
              </w:rPr>
            </w:pPr>
            <w:r w:rsidRPr="005D0740">
              <w:rPr>
                <w:color w:val="000000"/>
                <w:sz w:val="18"/>
                <w:szCs w:val="18"/>
              </w:rPr>
              <w:t>我国创新药研发时长和影响因素研究</w:t>
            </w:r>
          </w:p>
        </w:tc>
        <w:tc>
          <w:tcPr>
            <w:tcW w:w="5954" w:type="dxa"/>
            <w:shd w:val="clear" w:color="auto" w:fill="auto"/>
            <w:vAlign w:val="center"/>
          </w:tcPr>
          <w:p w14:paraId="30532E11" w14:textId="2C33FA0F" w:rsidR="00B32C54" w:rsidRPr="005D0740" w:rsidRDefault="00B32C54" w:rsidP="00B32C54">
            <w:pPr>
              <w:rPr>
                <w:color w:val="000000"/>
                <w:sz w:val="18"/>
                <w:szCs w:val="18"/>
              </w:rPr>
            </w:pPr>
            <w:r w:rsidRPr="005D0740">
              <w:rPr>
                <w:color w:val="000000"/>
                <w:sz w:val="18"/>
                <w:szCs w:val="18"/>
              </w:rPr>
              <w:t>通过数据分析衡量</w:t>
            </w:r>
            <w:r w:rsidRPr="005D0740">
              <w:rPr>
                <w:color w:val="000000"/>
                <w:sz w:val="18"/>
                <w:szCs w:val="18"/>
              </w:rPr>
              <w:t>2015</w:t>
            </w:r>
            <w:r w:rsidRPr="005D0740">
              <w:rPr>
                <w:color w:val="000000"/>
                <w:sz w:val="18"/>
                <w:szCs w:val="18"/>
              </w:rPr>
              <w:t>年至</w:t>
            </w:r>
            <w:r w:rsidRPr="005D0740">
              <w:rPr>
                <w:color w:val="000000"/>
                <w:sz w:val="18"/>
                <w:szCs w:val="18"/>
              </w:rPr>
              <w:t>2024</w:t>
            </w:r>
            <w:r w:rsidRPr="005D0740">
              <w:rPr>
                <w:color w:val="000000"/>
                <w:sz w:val="18"/>
                <w:szCs w:val="18"/>
              </w:rPr>
              <w:t>年间在中国获批的创新药，其临床开发和</w:t>
            </w:r>
            <w:proofErr w:type="gramStart"/>
            <w:r w:rsidRPr="005D0740">
              <w:rPr>
                <w:color w:val="000000"/>
                <w:sz w:val="18"/>
                <w:szCs w:val="18"/>
              </w:rPr>
              <w:t>审评审批</w:t>
            </w:r>
            <w:proofErr w:type="gramEnd"/>
            <w:r w:rsidRPr="005D0740">
              <w:rPr>
                <w:color w:val="000000"/>
                <w:sz w:val="18"/>
                <w:szCs w:val="18"/>
              </w:rPr>
              <w:t>两个关键阶段的时长特征，并识别影响时间效率的核心因素。</w:t>
            </w:r>
          </w:p>
        </w:tc>
        <w:tc>
          <w:tcPr>
            <w:tcW w:w="1701" w:type="dxa"/>
            <w:shd w:val="clear" w:color="auto" w:fill="auto"/>
            <w:vAlign w:val="center"/>
          </w:tcPr>
          <w:p w14:paraId="021B1EF1" w14:textId="610CD5C8" w:rsidR="00B32C54" w:rsidRPr="005D0740" w:rsidRDefault="00B32C54" w:rsidP="00B32C54">
            <w:pPr>
              <w:jc w:val="center"/>
              <w:rPr>
                <w:color w:val="000000"/>
                <w:sz w:val="18"/>
                <w:szCs w:val="18"/>
              </w:rPr>
            </w:pPr>
            <w:r w:rsidRPr="005D0740">
              <w:rPr>
                <w:color w:val="000000"/>
                <w:sz w:val="18"/>
                <w:szCs w:val="18"/>
              </w:rPr>
              <w:t>3</w:t>
            </w:r>
            <w:r w:rsidRPr="005D0740">
              <w:rPr>
                <w:color w:val="000000"/>
                <w:sz w:val="18"/>
                <w:szCs w:val="18"/>
              </w:rPr>
              <w:t>人，</w:t>
            </w:r>
            <w:r w:rsidRPr="005D0740">
              <w:rPr>
                <w:color w:val="000000"/>
                <w:sz w:val="18"/>
                <w:szCs w:val="18"/>
              </w:rPr>
              <w:t>2</w:t>
            </w:r>
            <w:r w:rsidRPr="005D0740">
              <w:rPr>
                <w:color w:val="000000"/>
                <w:sz w:val="18"/>
                <w:szCs w:val="18"/>
              </w:rPr>
              <w:t>年级以上</w:t>
            </w:r>
          </w:p>
        </w:tc>
        <w:tc>
          <w:tcPr>
            <w:tcW w:w="1706" w:type="dxa"/>
            <w:vMerge/>
            <w:vAlign w:val="center"/>
          </w:tcPr>
          <w:p w14:paraId="657EB214" w14:textId="3C1F9747" w:rsidR="00B32C54" w:rsidRPr="005D0740" w:rsidRDefault="00B32C54" w:rsidP="00B32C54">
            <w:pPr>
              <w:jc w:val="center"/>
              <w:rPr>
                <w:color w:val="000000"/>
                <w:sz w:val="18"/>
                <w:szCs w:val="18"/>
              </w:rPr>
            </w:pPr>
          </w:p>
        </w:tc>
      </w:tr>
      <w:tr w:rsidR="00BE7A1F" w:rsidRPr="00F16182" w14:paraId="1378A890" w14:textId="77777777" w:rsidTr="009B364F">
        <w:trPr>
          <w:trHeight w:val="780"/>
          <w:jc w:val="center"/>
        </w:trPr>
        <w:tc>
          <w:tcPr>
            <w:tcW w:w="988" w:type="dxa"/>
            <w:shd w:val="clear" w:color="auto" w:fill="auto"/>
            <w:vAlign w:val="center"/>
          </w:tcPr>
          <w:p w14:paraId="0393220E" w14:textId="048BCDFF" w:rsidR="00BE7A1F" w:rsidRPr="005D0740" w:rsidRDefault="00BE7A1F" w:rsidP="00BE7A1F">
            <w:pPr>
              <w:jc w:val="center"/>
              <w:rPr>
                <w:color w:val="000000"/>
                <w:sz w:val="18"/>
                <w:szCs w:val="18"/>
              </w:rPr>
            </w:pPr>
            <w:r w:rsidRPr="005D0740">
              <w:rPr>
                <w:color w:val="000000"/>
                <w:sz w:val="18"/>
                <w:szCs w:val="18"/>
              </w:rPr>
              <w:t>周艳霞</w:t>
            </w:r>
          </w:p>
        </w:tc>
        <w:tc>
          <w:tcPr>
            <w:tcW w:w="992" w:type="dxa"/>
            <w:shd w:val="clear" w:color="auto" w:fill="auto"/>
            <w:vAlign w:val="center"/>
          </w:tcPr>
          <w:p w14:paraId="3E8E2C68" w14:textId="026A69DC" w:rsidR="00BE7A1F" w:rsidRPr="005D0740" w:rsidRDefault="00BE7A1F" w:rsidP="00BE7A1F">
            <w:pPr>
              <w:jc w:val="center"/>
              <w:rPr>
                <w:color w:val="000000"/>
                <w:sz w:val="18"/>
                <w:szCs w:val="18"/>
              </w:rPr>
            </w:pPr>
            <w:r w:rsidRPr="005D0740">
              <w:rPr>
                <w:color w:val="000000"/>
                <w:sz w:val="18"/>
                <w:szCs w:val="18"/>
              </w:rPr>
              <w:t>讲师</w:t>
            </w:r>
          </w:p>
        </w:tc>
        <w:tc>
          <w:tcPr>
            <w:tcW w:w="992" w:type="dxa"/>
            <w:shd w:val="clear" w:color="auto" w:fill="auto"/>
            <w:vAlign w:val="center"/>
          </w:tcPr>
          <w:p w14:paraId="6F4A69E5" w14:textId="476BD591" w:rsidR="00BE7A1F" w:rsidRPr="005D0740" w:rsidRDefault="00BE7A1F" w:rsidP="00BE7A1F">
            <w:pPr>
              <w:jc w:val="center"/>
              <w:rPr>
                <w:color w:val="000000"/>
                <w:sz w:val="18"/>
                <w:szCs w:val="18"/>
              </w:rPr>
            </w:pPr>
            <w:r w:rsidRPr="005D0740">
              <w:rPr>
                <w:color w:val="000000"/>
                <w:sz w:val="18"/>
                <w:szCs w:val="18"/>
              </w:rPr>
              <w:t>计算药剂学</w:t>
            </w:r>
          </w:p>
        </w:tc>
        <w:tc>
          <w:tcPr>
            <w:tcW w:w="2268" w:type="dxa"/>
            <w:shd w:val="clear" w:color="auto" w:fill="auto"/>
            <w:vAlign w:val="center"/>
          </w:tcPr>
          <w:p w14:paraId="14CD6769" w14:textId="0EED01CF" w:rsidR="00BE7A1F" w:rsidRPr="005D0740" w:rsidRDefault="00BE7A1F" w:rsidP="00BE7A1F">
            <w:pPr>
              <w:jc w:val="center"/>
              <w:rPr>
                <w:color w:val="000000"/>
                <w:sz w:val="18"/>
                <w:szCs w:val="18"/>
              </w:rPr>
            </w:pPr>
            <w:r w:rsidRPr="005D0740">
              <w:rPr>
                <w:color w:val="000000"/>
                <w:sz w:val="18"/>
                <w:szCs w:val="18"/>
              </w:rPr>
              <w:t>基于机器学习与分子动力学模拟的</w:t>
            </w:r>
            <w:r w:rsidRPr="005D0740">
              <w:rPr>
                <w:color w:val="000000"/>
                <w:sz w:val="18"/>
                <w:szCs w:val="18"/>
              </w:rPr>
              <w:t xml:space="preserve"> LNP </w:t>
            </w:r>
            <w:r w:rsidRPr="005D0740">
              <w:rPr>
                <w:color w:val="000000"/>
                <w:sz w:val="18"/>
                <w:szCs w:val="18"/>
              </w:rPr>
              <w:t>优化设计：增强</w:t>
            </w:r>
            <w:r w:rsidRPr="005D0740">
              <w:rPr>
                <w:color w:val="000000"/>
                <w:sz w:val="18"/>
                <w:szCs w:val="18"/>
              </w:rPr>
              <w:t xml:space="preserve"> mRNA </w:t>
            </w:r>
            <w:r w:rsidRPr="005D0740">
              <w:rPr>
                <w:color w:val="000000"/>
                <w:sz w:val="18"/>
                <w:szCs w:val="18"/>
              </w:rPr>
              <w:t>转染效率的研究</w:t>
            </w:r>
          </w:p>
        </w:tc>
        <w:tc>
          <w:tcPr>
            <w:tcW w:w="5954" w:type="dxa"/>
            <w:shd w:val="clear" w:color="auto" w:fill="auto"/>
            <w:vAlign w:val="center"/>
          </w:tcPr>
          <w:p w14:paraId="2704EC4E" w14:textId="356B1C6B" w:rsidR="00BE7A1F" w:rsidRPr="005D0740" w:rsidRDefault="00BE7A1F" w:rsidP="00BE7A1F">
            <w:pPr>
              <w:rPr>
                <w:color w:val="000000"/>
                <w:sz w:val="18"/>
                <w:szCs w:val="18"/>
              </w:rPr>
            </w:pPr>
            <w:r w:rsidRPr="005D0740">
              <w:rPr>
                <w:color w:val="000000"/>
                <w:sz w:val="18"/>
                <w:szCs w:val="18"/>
              </w:rPr>
              <w:t>本研究旨在利用分子动力学模拟结合机器学习、深度学习的方法，对</w:t>
            </w:r>
            <w:proofErr w:type="gramStart"/>
            <w:r w:rsidRPr="005D0740">
              <w:rPr>
                <w:color w:val="000000"/>
                <w:sz w:val="18"/>
                <w:szCs w:val="18"/>
              </w:rPr>
              <w:t>肝靶向</w:t>
            </w:r>
            <w:proofErr w:type="gramEnd"/>
            <w:r w:rsidRPr="005D0740">
              <w:rPr>
                <w:color w:val="000000"/>
                <w:sz w:val="18"/>
                <w:szCs w:val="18"/>
              </w:rPr>
              <w:t>的脂质纳米粒</w:t>
            </w:r>
            <w:r w:rsidRPr="005D0740">
              <w:rPr>
                <w:color w:val="000000"/>
                <w:sz w:val="18"/>
                <w:szCs w:val="18"/>
              </w:rPr>
              <w:t>LNP</w:t>
            </w:r>
            <w:r w:rsidRPr="005D0740">
              <w:rPr>
                <w:color w:val="000000"/>
                <w:sz w:val="18"/>
                <w:szCs w:val="18"/>
              </w:rPr>
              <w:t>进行优化设计，从而提高其</w:t>
            </w:r>
            <w:r w:rsidRPr="005D0740">
              <w:rPr>
                <w:color w:val="000000"/>
                <w:sz w:val="18"/>
                <w:szCs w:val="18"/>
              </w:rPr>
              <w:t>mRNA</w:t>
            </w:r>
            <w:r w:rsidRPr="005D0740">
              <w:rPr>
                <w:color w:val="000000"/>
                <w:sz w:val="18"/>
                <w:szCs w:val="18"/>
              </w:rPr>
              <w:t>转染效率。</w:t>
            </w:r>
          </w:p>
        </w:tc>
        <w:tc>
          <w:tcPr>
            <w:tcW w:w="1701" w:type="dxa"/>
            <w:shd w:val="clear" w:color="auto" w:fill="auto"/>
            <w:vAlign w:val="center"/>
          </w:tcPr>
          <w:p w14:paraId="02EA38EB" w14:textId="692E13E1" w:rsidR="00BE7A1F" w:rsidRPr="005D0740" w:rsidRDefault="00BE7A1F" w:rsidP="00BE7A1F">
            <w:pPr>
              <w:jc w:val="center"/>
              <w:rPr>
                <w:color w:val="000000"/>
                <w:sz w:val="18"/>
                <w:szCs w:val="18"/>
              </w:rPr>
            </w:pPr>
            <w:r w:rsidRPr="005D0740">
              <w:rPr>
                <w:color w:val="000000"/>
                <w:sz w:val="18"/>
                <w:szCs w:val="18"/>
              </w:rPr>
              <w:t>3</w:t>
            </w:r>
            <w:r w:rsidRPr="005D0740">
              <w:rPr>
                <w:color w:val="000000"/>
                <w:sz w:val="18"/>
                <w:szCs w:val="18"/>
              </w:rPr>
              <w:t>人、年级不限、对分子动力学模拟及人工智能技术在药剂学领域的应用感兴趣的同学</w:t>
            </w:r>
          </w:p>
        </w:tc>
        <w:tc>
          <w:tcPr>
            <w:tcW w:w="1706" w:type="dxa"/>
            <w:vAlign w:val="center"/>
          </w:tcPr>
          <w:p w14:paraId="6E9634E8" w14:textId="778194DC" w:rsidR="00BE7A1F" w:rsidRPr="005D0740" w:rsidRDefault="00BE7A1F" w:rsidP="00577E60">
            <w:pPr>
              <w:widowControl/>
              <w:jc w:val="center"/>
              <w:rPr>
                <w:color w:val="000000"/>
                <w:sz w:val="18"/>
                <w:szCs w:val="18"/>
              </w:rPr>
            </w:pPr>
            <w:r w:rsidRPr="005D0740">
              <w:rPr>
                <w:color w:val="000000"/>
                <w:sz w:val="18"/>
                <w:szCs w:val="18"/>
              </w:rPr>
              <w:t>zhouyanxia@bjmu.edu.cn</w:t>
            </w:r>
            <w:r w:rsidRPr="005D0740">
              <w:rPr>
                <w:color w:val="000000"/>
                <w:sz w:val="18"/>
                <w:szCs w:val="18"/>
              </w:rPr>
              <w:t>；</w:t>
            </w:r>
            <w:r w:rsidRPr="005D0740">
              <w:rPr>
                <w:color w:val="000000"/>
                <w:sz w:val="18"/>
                <w:szCs w:val="18"/>
              </w:rPr>
              <w:t xml:space="preserve"> 82805360</w:t>
            </w:r>
          </w:p>
        </w:tc>
      </w:tr>
      <w:tr w:rsidR="00F32E30" w:rsidRPr="00F16182" w14:paraId="66AF9292" w14:textId="77777777" w:rsidTr="009B364F">
        <w:trPr>
          <w:trHeight w:val="780"/>
          <w:jc w:val="center"/>
        </w:trPr>
        <w:tc>
          <w:tcPr>
            <w:tcW w:w="988" w:type="dxa"/>
            <w:shd w:val="clear" w:color="auto" w:fill="auto"/>
            <w:vAlign w:val="center"/>
          </w:tcPr>
          <w:p w14:paraId="14B56343" w14:textId="5534BD95" w:rsidR="00F32E30" w:rsidRPr="005D0740" w:rsidRDefault="00F32E30" w:rsidP="00F32E30">
            <w:pPr>
              <w:jc w:val="center"/>
              <w:rPr>
                <w:color w:val="000000"/>
                <w:sz w:val="18"/>
                <w:szCs w:val="18"/>
              </w:rPr>
            </w:pPr>
            <w:r w:rsidRPr="005D0740">
              <w:rPr>
                <w:color w:val="000000"/>
                <w:sz w:val="18"/>
                <w:szCs w:val="18"/>
              </w:rPr>
              <w:t>孟祥豹</w:t>
            </w:r>
          </w:p>
        </w:tc>
        <w:tc>
          <w:tcPr>
            <w:tcW w:w="992" w:type="dxa"/>
            <w:shd w:val="clear" w:color="auto" w:fill="auto"/>
            <w:vAlign w:val="center"/>
          </w:tcPr>
          <w:p w14:paraId="0DADBD83" w14:textId="6359E3C7" w:rsidR="00F32E30" w:rsidRPr="005D0740" w:rsidRDefault="00F32E30" w:rsidP="00F32E30">
            <w:pPr>
              <w:jc w:val="center"/>
              <w:rPr>
                <w:color w:val="000000"/>
                <w:sz w:val="18"/>
                <w:szCs w:val="18"/>
              </w:rPr>
            </w:pPr>
            <w:r w:rsidRPr="005D0740">
              <w:rPr>
                <w:color w:val="000000"/>
                <w:sz w:val="18"/>
                <w:szCs w:val="18"/>
              </w:rPr>
              <w:t>教授</w:t>
            </w:r>
          </w:p>
        </w:tc>
        <w:tc>
          <w:tcPr>
            <w:tcW w:w="992" w:type="dxa"/>
            <w:shd w:val="clear" w:color="auto" w:fill="auto"/>
            <w:vAlign w:val="center"/>
          </w:tcPr>
          <w:p w14:paraId="5D4BF898" w14:textId="0A8443A8" w:rsidR="00F32E30" w:rsidRPr="005D0740" w:rsidRDefault="00F32E30" w:rsidP="00F32E30">
            <w:pPr>
              <w:jc w:val="center"/>
              <w:rPr>
                <w:color w:val="000000"/>
                <w:sz w:val="18"/>
                <w:szCs w:val="18"/>
              </w:rPr>
            </w:pPr>
            <w:r w:rsidRPr="005D0740">
              <w:rPr>
                <w:color w:val="000000"/>
                <w:sz w:val="18"/>
                <w:szCs w:val="18"/>
              </w:rPr>
              <w:t>创新药物发现</w:t>
            </w:r>
          </w:p>
        </w:tc>
        <w:tc>
          <w:tcPr>
            <w:tcW w:w="2268" w:type="dxa"/>
            <w:shd w:val="clear" w:color="auto" w:fill="auto"/>
            <w:vAlign w:val="center"/>
          </w:tcPr>
          <w:p w14:paraId="468CCD4A" w14:textId="0F2428E6" w:rsidR="00F32E30" w:rsidRPr="005D0740" w:rsidRDefault="00F32E30" w:rsidP="00F32E30">
            <w:pPr>
              <w:jc w:val="center"/>
              <w:rPr>
                <w:color w:val="000000"/>
                <w:sz w:val="18"/>
                <w:szCs w:val="18"/>
              </w:rPr>
            </w:pPr>
            <w:r w:rsidRPr="005D0740">
              <w:rPr>
                <w:color w:val="000000"/>
                <w:sz w:val="18"/>
                <w:szCs w:val="18"/>
              </w:rPr>
              <w:t>GLI1</w:t>
            </w:r>
            <w:r w:rsidRPr="005D0740">
              <w:rPr>
                <w:color w:val="000000"/>
                <w:sz w:val="18"/>
                <w:szCs w:val="18"/>
              </w:rPr>
              <w:t>阻断剂的设计、合成及活性研究</w:t>
            </w:r>
          </w:p>
        </w:tc>
        <w:tc>
          <w:tcPr>
            <w:tcW w:w="5954" w:type="dxa"/>
            <w:shd w:val="clear" w:color="auto" w:fill="auto"/>
            <w:vAlign w:val="center"/>
          </w:tcPr>
          <w:p w14:paraId="22AC6335" w14:textId="7941C11D" w:rsidR="00F32E30" w:rsidRPr="005D0740" w:rsidRDefault="00F32E30" w:rsidP="00F32E30">
            <w:pPr>
              <w:rPr>
                <w:color w:val="000000"/>
                <w:sz w:val="18"/>
                <w:szCs w:val="18"/>
              </w:rPr>
            </w:pPr>
            <w:r w:rsidRPr="005D0740">
              <w:rPr>
                <w:color w:val="000000"/>
                <w:sz w:val="18"/>
                <w:szCs w:val="18"/>
              </w:rPr>
              <w:t>已证明神经胶质瘤相关癌基因家族锌指蛋白</w:t>
            </w:r>
            <w:r w:rsidRPr="005D0740">
              <w:rPr>
                <w:color w:val="000000"/>
                <w:sz w:val="18"/>
                <w:szCs w:val="18"/>
              </w:rPr>
              <w:t>1 (GLI1</w:t>
            </w:r>
            <w:r w:rsidRPr="005D0740">
              <w:rPr>
                <w:color w:val="000000"/>
                <w:sz w:val="18"/>
                <w:szCs w:val="18"/>
              </w:rPr>
              <w:t>）的阻断剂对软骨肉瘤细胞有显著抑制作用，拟继续开展</w:t>
            </w:r>
            <w:r w:rsidRPr="005D0740">
              <w:rPr>
                <w:color w:val="000000"/>
                <w:sz w:val="18"/>
                <w:szCs w:val="18"/>
              </w:rPr>
              <w:t>GLI1</w:t>
            </w:r>
            <w:r w:rsidRPr="005D0740">
              <w:rPr>
                <w:color w:val="000000"/>
                <w:sz w:val="18"/>
                <w:szCs w:val="18"/>
              </w:rPr>
              <w:t>阻断剂的结构优化与抗软骨肉瘤作用，从中发现具有显著抗软骨肉瘤药效的小分子药物。</w:t>
            </w:r>
          </w:p>
        </w:tc>
        <w:tc>
          <w:tcPr>
            <w:tcW w:w="1701" w:type="dxa"/>
            <w:shd w:val="clear" w:color="auto" w:fill="auto"/>
            <w:vAlign w:val="center"/>
          </w:tcPr>
          <w:p w14:paraId="4A669B21" w14:textId="6A9A7343" w:rsidR="00F32E30" w:rsidRPr="005D0740" w:rsidRDefault="00F32E30" w:rsidP="00F32E30">
            <w:pPr>
              <w:jc w:val="center"/>
              <w:rPr>
                <w:color w:val="000000"/>
                <w:sz w:val="18"/>
                <w:szCs w:val="18"/>
              </w:rPr>
            </w:pPr>
            <w:r w:rsidRPr="005D0740">
              <w:rPr>
                <w:color w:val="000000"/>
                <w:sz w:val="18"/>
                <w:szCs w:val="18"/>
              </w:rPr>
              <w:t>1-2</w:t>
            </w:r>
            <w:r w:rsidRPr="005D0740">
              <w:rPr>
                <w:color w:val="000000"/>
                <w:sz w:val="18"/>
                <w:szCs w:val="18"/>
              </w:rPr>
              <w:t>人，修完有机化学</w:t>
            </w:r>
          </w:p>
        </w:tc>
        <w:tc>
          <w:tcPr>
            <w:tcW w:w="1706" w:type="dxa"/>
            <w:vAlign w:val="center"/>
          </w:tcPr>
          <w:p w14:paraId="5D5A27A3" w14:textId="0EE1E165" w:rsidR="00F32E30" w:rsidRPr="005D0740" w:rsidRDefault="00F32E30" w:rsidP="00F32E30">
            <w:pPr>
              <w:widowControl/>
              <w:jc w:val="center"/>
              <w:rPr>
                <w:color w:val="000000"/>
                <w:sz w:val="18"/>
                <w:szCs w:val="18"/>
              </w:rPr>
            </w:pPr>
            <w:r w:rsidRPr="005D0740">
              <w:rPr>
                <w:color w:val="000000"/>
                <w:sz w:val="18"/>
                <w:szCs w:val="18"/>
              </w:rPr>
              <w:t>xbmeng@bjmu.edu.cn; 82801714</w:t>
            </w:r>
          </w:p>
        </w:tc>
      </w:tr>
      <w:tr w:rsidR="00E61820" w:rsidRPr="00F16182" w14:paraId="37878BFE" w14:textId="77777777" w:rsidTr="009B364F">
        <w:trPr>
          <w:trHeight w:val="780"/>
          <w:jc w:val="center"/>
        </w:trPr>
        <w:tc>
          <w:tcPr>
            <w:tcW w:w="988" w:type="dxa"/>
            <w:shd w:val="clear" w:color="auto" w:fill="auto"/>
            <w:vAlign w:val="center"/>
          </w:tcPr>
          <w:p w14:paraId="69ED0BBC" w14:textId="296DEA7A" w:rsidR="00E61820" w:rsidRPr="005D0740" w:rsidRDefault="00E61820" w:rsidP="00E61820">
            <w:pPr>
              <w:jc w:val="center"/>
              <w:rPr>
                <w:color w:val="000000"/>
                <w:sz w:val="18"/>
                <w:szCs w:val="18"/>
              </w:rPr>
            </w:pPr>
            <w:r w:rsidRPr="005D0740">
              <w:rPr>
                <w:color w:val="000000"/>
                <w:sz w:val="18"/>
                <w:szCs w:val="18"/>
              </w:rPr>
              <w:t>姜勇</w:t>
            </w:r>
          </w:p>
        </w:tc>
        <w:tc>
          <w:tcPr>
            <w:tcW w:w="992" w:type="dxa"/>
            <w:shd w:val="clear" w:color="auto" w:fill="auto"/>
            <w:vAlign w:val="center"/>
          </w:tcPr>
          <w:p w14:paraId="45E82D86" w14:textId="67341CEB" w:rsidR="00E61820" w:rsidRPr="005D0740" w:rsidRDefault="00E61820" w:rsidP="00E61820">
            <w:pPr>
              <w:jc w:val="center"/>
              <w:rPr>
                <w:color w:val="000000"/>
                <w:sz w:val="18"/>
                <w:szCs w:val="18"/>
              </w:rPr>
            </w:pPr>
            <w:r w:rsidRPr="005D0740">
              <w:rPr>
                <w:color w:val="000000"/>
                <w:sz w:val="18"/>
                <w:szCs w:val="18"/>
              </w:rPr>
              <w:t>教授</w:t>
            </w:r>
          </w:p>
        </w:tc>
        <w:tc>
          <w:tcPr>
            <w:tcW w:w="992" w:type="dxa"/>
            <w:shd w:val="clear" w:color="auto" w:fill="auto"/>
            <w:vAlign w:val="center"/>
          </w:tcPr>
          <w:p w14:paraId="77273BAD" w14:textId="53107D85" w:rsidR="00E61820" w:rsidRPr="005D0740" w:rsidRDefault="00E61820" w:rsidP="00E61820">
            <w:pPr>
              <w:jc w:val="center"/>
              <w:rPr>
                <w:color w:val="000000"/>
                <w:sz w:val="18"/>
                <w:szCs w:val="18"/>
              </w:rPr>
            </w:pPr>
            <w:r w:rsidRPr="005D0740">
              <w:rPr>
                <w:color w:val="000000"/>
                <w:sz w:val="18"/>
                <w:szCs w:val="18"/>
              </w:rPr>
              <w:t>中药药效物质基础及作用机制研究、中药多组学研究</w:t>
            </w:r>
          </w:p>
        </w:tc>
        <w:tc>
          <w:tcPr>
            <w:tcW w:w="2268" w:type="dxa"/>
            <w:shd w:val="clear" w:color="auto" w:fill="auto"/>
            <w:vAlign w:val="center"/>
          </w:tcPr>
          <w:p w14:paraId="37295F6C" w14:textId="3AAC3D25" w:rsidR="00E61820" w:rsidRPr="005D0740" w:rsidRDefault="00E61820" w:rsidP="00E61820">
            <w:pPr>
              <w:jc w:val="center"/>
              <w:rPr>
                <w:color w:val="000000"/>
                <w:sz w:val="18"/>
                <w:szCs w:val="18"/>
              </w:rPr>
            </w:pPr>
            <w:r w:rsidRPr="005D0740">
              <w:rPr>
                <w:color w:val="000000"/>
                <w:sz w:val="18"/>
                <w:szCs w:val="18"/>
              </w:rPr>
              <w:t>细叶远志皂苷的自组装及其在神经系统疾病中的应用探索</w:t>
            </w:r>
          </w:p>
        </w:tc>
        <w:tc>
          <w:tcPr>
            <w:tcW w:w="5954" w:type="dxa"/>
            <w:shd w:val="clear" w:color="auto" w:fill="auto"/>
            <w:vAlign w:val="center"/>
          </w:tcPr>
          <w:p w14:paraId="245E3D6D" w14:textId="77777777" w:rsidR="00E61820" w:rsidRDefault="00E61820" w:rsidP="00E61820">
            <w:pPr>
              <w:rPr>
                <w:color w:val="000000"/>
                <w:sz w:val="18"/>
                <w:szCs w:val="18"/>
              </w:rPr>
            </w:pPr>
            <w:r w:rsidRPr="005D0740">
              <w:rPr>
                <w:color w:val="000000"/>
                <w:sz w:val="18"/>
                <w:szCs w:val="18"/>
              </w:rPr>
              <w:t>细叶远志皂苷（</w:t>
            </w:r>
            <w:proofErr w:type="spellStart"/>
            <w:r w:rsidRPr="005D0740">
              <w:rPr>
                <w:color w:val="000000"/>
                <w:sz w:val="18"/>
                <w:szCs w:val="18"/>
              </w:rPr>
              <w:t>tenuifolin</w:t>
            </w:r>
            <w:proofErr w:type="spellEnd"/>
            <w:r w:rsidRPr="005D0740">
              <w:rPr>
                <w:color w:val="000000"/>
                <w:sz w:val="18"/>
                <w:szCs w:val="18"/>
              </w:rPr>
              <w:t>）是远志属植物的主要活性单体化合物，具有改善认知、抗炎与神经保护等作用，但其</w:t>
            </w:r>
            <w:proofErr w:type="gramStart"/>
            <w:r w:rsidRPr="005D0740">
              <w:rPr>
                <w:color w:val="000000"/>
                <w:sz w:val="18"/>
                <w:szCs w:val="18"/>
              </w:rPr>
              <w:t>应用受</w:t>
            </w:r>
            <w:proofErr w:type="gramEnd"/>
            <w:r w:rsidRPr="005D0740">
              <w:rPr>
                <w:color w:val="000000"/>
                <w:sz w:val="18"/>
                <w:szCs w:val="18"/>
              </w:rPr>
              <w:t>限于水溶性差、血脑屏障透过率低。本项目拟构建</w:t>
            </w:r>
            <w:r w:rsidRPr="005D0740">
              <w:rPr>
                <w:color w:val="000000"/>
                <w:sz w:val="18"/>
                <w:szCs w:val="18"/>
              </w:rPr>
              <w:t xml:space="preserve"> </w:t>
            </w:r>
            <w:proofErr w:type="spellStart"/>
            <w:r w:rsidRPr="005D0740">
              <w:rPr>
                <w:color w:val="000000"/>
                <w:sz w:val="18"/>
                <w:szCs w:val="18"/>
              </w:rPr>
              <w:t>tenuifolin</w:t>
            </w:r>
            <w:proofErr w:type="spellEnd"/>
            <w:r w:rsidRPr="005D0740">
              <w:rPr>
                <w:color w:val="000000"/>
                <w:sz w:val="18"/>
                <w:szCs w:val="18"/>
              </w:rPr>
              <w:t>的自组装纳米体系，使其在水相中形成稳定胶束</w:t>
            </w:r>
            <w:r w:rsidRPr="005D0740">
              <w:rPr>
                <w:color w:val="000000"/>
                <w:sz w:val="18"/>
                <w:szCs w:val="18"/>
              </w:rPr>
              <w:t>/</w:t>
            </w:r>
            <w:r w:rsidRPr="005D0740">
              <w:rPr>
                <w:color w:val="000000"/>
                <w:sz w:val="18"/>
                <w:szCs w:val="18"/>
              </w:rPr>
              <w:t>纳米颗粒，从而提升药物的分散性与生物利用度。利用</w:t>
            </w:r>
            <w:r w:rsidRPr="005D0740">
              <w:rPr>
                <w:color w:val="000000"/>
                <w:sz w:val="18"/>
                <w:szCs w:val="18"/>
              </w:rPr>
              <w:t xml:space="preserve"> DLS</w:t>
            </w:r>
            <w:r w:rsidRPr="005D0740">
              <w:rPr>
                <w:color w:val="000000"/>
                <w:sz w:val="18"/>
                <w:szCs w:val="18"/>
              </w:rPr>
              <w:t>、</w:t>
            </w:r>
            <w:r w:rsidRPr="005D0740">
              <w:rPr>
                <w:color w:val="000000"/>
                <w:sz w:val="18"/>
                <w:szCs w:val="18"/>
              </w:rPr>
              <w:t xml:space="preserve">TEM </w:t>
            </w:r>
            <w:r w:rsidRPr="005D0740">
              <w:rPr>
                <w:color w:val="000000"/>
                <w:sz w:val="18"/>
                <w:szCs w:val="18"/>
              </w:rPr>
              <w:t>和</w:t>
            </w:r>
            <w:r w:rsidRPr="005D0740">
              <w:rPr>
                <w:color w:val="000000"/>
                <w:sz w:val="18"/>
                <w:szCs w:val="18"/>
              </w:rPr>
              <w:t xml:space="preserve"> Zeta </w:t>
            </w:r>
            <w:r w:rsidRPr="005D0740">
              <w:rPr>
                <w:color w:val="000000"/>
                <w:sz w:val="18"/>
                <w:szCs w:val="18"/>
              </w:rPr>
              <w:t>电位等方法对其粒径、形态和稳定性进行系统表征，并通过临界胶束浓度（</w:t>
            </w:r>
            <w:r w:rsidRPr="005D0740">
              <w:rPr>
                <w:color w:val="000000"/>
                <w:sz w:val="18"/>
                <w:szCs w:val="18"/>
              </w:rPr>
              <w:t>CMC</w:t>
            </w:r>
            <w:r w:rsidRPr="005D0740">
              <w:rPr>
                <w:color w:val="000000"/>
                <w:sz w:val="18"/>
                <w:szCs w:val="18"/>
              </w:rPr>
              <w:t>）测定揭示自组装驱动力。随后，在阿尔茨海默病相关模型与神经炎症模型中，比较自组装体系与游离</w:t>
            </w:r>
            <w:proofErr w:type="spellStart"/>
            <w:r w:rsidRPr="005D0740">
              <w:rPr>
                <w:color w:val="000000"/>
                <w:sz w:val="18"/>
                <w:szCs w:val="18"/>
              </w:rPr>
              <w:t>tenuifolin</w:t>
            </w:r>
            <w:proofErr w:type="spellEnd"/>
            <w:r w:rsidRPr="005D0740">
              <w:rPr>
                <w:color w:val="000000"/>
                <w:sz w:val="18"/>
                <w:szCs w:val="18"/>
              </w:rPr>
              <w:t xml:space="preserve"> </w:t>
            </w:r>
            <w:r w:rsidRPr="005D0740">
              <w:rPr>
                <w:color w:val="000000"/>
                <w:sz w:val="18"/>
                <w:szCs w:val="18"/>
              </w:rPr>
              <w:t>的差异，系统考察其对细胞存活、</w:t>
            </w:r>
            <w:r w:rsidRPr="005D0740">
              <w:rPr>
                <w:color w:val="000000"/>
                <w:sz w:val="18"/>
                <w:szCs w:val="18"/>
              </w:rPr>
              <w:t>ROS</w:t>
            </w:r>
            <w:r w:rsidRPr="005D0740">
              <w:rPr>
                <w:color w:val="000000"/>
                <w:sz w:val="18"/>
                <w:szCs w:val="18"/>
              </w:rPr>
              <w:t>水平、炎性因子释放的影响，并通过多组学技术解析关键基因</w:t>
            </w:r>
            <w:r w:rsidRPr="005D0740">
              <w:rPr>
                <w:color w:val="000000"/>
                <w:sz w:val="18"/>
                <w:szCs w:val="18"/>
              </w:rPr>
              <w:t>/</w:t>
            </w:r>
            <w:r w:rsidRPr="005D0740">
              <w:rPr>
                <w:color w:val="000000"/>
                <w:sz w:val="18"/>
                <w:szCs w:val="18"/>
              </w:rPr>
              <w:t>信号通路，揭示其神经保护作用机制，明确其</w:t>
            </w:r>
            <w:r w:rsidRPr="005D0740">
              <w:rPr>
                <w:color w:val="000000"/>
                <w:sz w:val="18"/>
                <w:szCs w:val="18"/>
              </w:rPr>
              <w:t>“</w:t>
            </w:r>
            <w:r w:rsidRPr="005D0740">
              <w:rPr>
                <w:color w:val="000000"/>
                <w:sz w:val="18"/>
                <w:szCs w:val="18"/>
              </w:rPr>
              <w:t>药</w:t>
            </w:r>
            <w:r w:rsidRPr="005D0740">
              <w:rPr>
                <w:color w:val="000000"/>
                <w:sz w:val="18"/>
                <w:szCs w:val="18"/>
              </w:rPr>
              <w:t>-</w:t>
            </w:r>
            <w:r w:rsidRPr="005D0740">
              <w:rPr>
                <w:color w:val="000000"/>
                <w:sz w:val="18"/>
                <w:szCs w:val="18"/>
              </w:rPr>
              <w:t>载一体</w:t>
            </w:r>
            <w:r w:rsidRPr="005D0740">
              <w:rPr>
                <w:color w:val="000000"/>
                <w:sz w:val="18"/>
                <w:szCs w:val="18"/>
              </w:rPr>
              <w:t>”</w:t>
            </w:r>
            <w:r w:rsidRPr="005D0740">
              <w:rPr>
                <w:color w:val="000000"/>
                <w:sz w:val="18"/>
                <w:szCs w:val="18"/>
              </w:rPr>
              <w:t>优势。研究将为天然药物自组装在神经系统疾病中的应用与作用机制提供新思路。</w:t>
            </w:r>
          </w:p>
          <w:p w14:paraId="493E8A93" w14:textId="60A49112" w:rsidR="008A22EF" w:rsidRPr="005D0740" w:rsidRDefault="008A22EF" w:rsidP="00E61820">
            <w:pPr>
              <w:rPr>
                <w:color w:val="000000"/>
                <w:sz w:val="18"/>
                <w:szCs w:val="18"/>
              </w:rPr>
            </w:pPr>
          </w:p>
        </w:tc>
        <w:tc>
          <w:tcPr>
            <w:tcW w:w="1701" w:type="dxa"/>
            <w:shd w:val="clear" w:color="auto" w:fill="auto"/>
            <w:vAlign w:val="center"/>
          </w:tcPr>
          <w:p w14:paraId="7F570928" w14:textId="682BDBC9" w:rsidR="00E61820" w:rsidRPr="005D0740" w:rsidRDefault="00E61820" w:rsidP="00E61820">
            <w:pPr>
              <w:jc w:val="center"/>
              <w:rPr>
                <w:color w:val="000000"/>
                <w:sz w:val="18"/>
                <w:szCs w:val="18"/>
              </w:rPr>
            </w:pPr>
            <w:r w:rsidRPr="005D0740">
              <w:rPr>
                <w:color w:val="000000"/>
                <w:sz w:val="18"/>
                <w:szCs w:val="18"/>
              </w:rPr>
              <w:t>3</w:t>
            </w:r>
            <w:r w:rsidRPr="005D0740">
              <w:rPr>
                <w:color w:val="000000"/>
                <w:sz w:val="18"/>
                <w:szCs w:val="18"/>
              </w:rPr>
              <w:t>人、</w:t>
            </w:r>
            <w:r w:rsidRPr="005D0740">
              <w:rPr>
                <w:color w:val="000000"/>
                <w:sz w:val="18"/>
                <w:szCs w:val="18"/>
              </w:rPr>
              <w:t>2-3</w:t>
            </w:r>
            <w:r w:rsidRPr="005D0740">
              <w:rPr>
                <w:color w:val="000000"/>
                <w:sz w:val="18"/>
                <w:szCs w:val="18"/>
              </w:rPr>
              <w:t>年级</w:t>
            </w:r>
          </w:p>
        </w:tc>
        <w:tc>
          <w:tcPr>
            <w:tcW w:w="1706" w:type="dxa"/>
            <w:vAlign w:val="center"/>
          </w:tcPr>
          <w:p w14:paraId="490748FA" w14:textId="0AA63819" w:rsidR="00E61820" w:rsidRPr="005D0740" w:rsidRDefault="00E61820" w:rsidP="00936059">
            <w:pPr>
              <w:widowControl/>
              <w:jc w:val="center"/>
              <w:rPr>
                <w:color w:val="000000"/>
                <w:sz w:val="18"/>
                <w:szCs w:val="18"/>
              </w:rPr>
            </w:pPr>
            <w:r w:rsidRPr="005D0740">
              <w:rPr>
                <w:color w:val="000000"/>
                <w:sz w:val="18"/>
                <w:szCs w:val="18"/>
              </w:rPr>
              <w:t>yongjiang@bjmu.edu.cn</w:t>
            </w:r>
          </w:p>
        </w:tc>
      </w:tr>
      <w:tr w:rsidR="002F1B08" w:rsidRPr="00F16182" w14:paraId="6D803258" w14:textId="77777777" w:rsidTr="009B364F">
        <w:trPr>
          <w:trHeight w:val="780"/>
          <w:jc w:val="center"/>
        </w:trPr>
        <w:tc>
          <w:tcPr>
            <w:tcW w:w="988" w:type="dxa"/>
            <w:shd w:val="clear" w:color="auto" w:fill="auto"/>
            <w:vAlign w:val="center"/>
          </w:tcPr>
          <w:p w14:paraId="223CCF05" w14:textId="32E12D80" w:rsidR="002F1B08" w:rsidRPr="005D0740" w:rsidRDefault="002F1B08" w:rsidP="002F1B08">
            <w:pPr>
              <w:jc w:val="center"/>
              <w:rPr>
                <w:color w:val="000000"/>
                <w:sz w:val="18"/>
                <w:szCs w:val="18"/>
              </w:rPr>
            </w:pPr>
            <w:proofErr w:type="gramStart"/>
            <w:r w:rsidRPr="005D0740">
              <w:rPr>
                <w:color w:val="000000"/>
                <w:sz w:val="18"/>
                <w:szCs w:val="18"/>
              </w:rPr>
              <w:lastRenderedPageBreak/>
              <w:t>胥</w:t>
            </w:r>
            <w:proofErr w:type="gramEnd"/>
            <w:r w:rsidRPr="005D0740">
              <w:rPr>
                <w:color w:val="000000"/>
                <w:sz w:val="18"/>
                <w:szCs w:val="18"/>
              </w:rPr>
              <w:t>洋</w:t>
            </w:r>
          </w:p>
        </w:tc>
        <w:tc>
          <w:tcPr>
            <w:tcW w:w="992" w:type="dxa"/>
            <w:shd w:val="clear" w:color="auto" w:fill="auto"/>
            <w:vAlign w:val="center"/>
          </w:tcPr>
          <w:p w14:paraId="11DEC3BE" w14:textId="039B62B1" w:rsidR="002F1B08" w:rsidRPr="005D0740" w:rsidRDefault="002F1B08" w:rsidP="002F1B08">
            <w:pPr>
              <w:jc w:val="center"/>
              <w:rPr>
                <w:color w:val="000000"/>
                <w:sz w:val="18"/>
                <w:szCs w:val="18"/>
              </w:rPr>
            </w:pPr>
            <w:r w:rsidRPr="005D0740">
              <w:rPr>
                <w:color w:val="000000"/>
                <w:sz w:val="18"/>
                <w:szCs w:val="18"/>
              </w:rPr>
              <w:t>副研究员</w:t>
            </w:r>
          </w:p>
        </w:tc>
        <w:tc>
          <w:tcPr>
            <w:tcW w:w="992" w:type="dxa"/>
            <w:shd w:val="clear" w:color="auto" w:fill="auto"/>
            <w:vAlign w:val="center"/>
          </w:tcPr>
          <w:p w14:paraId="2A080A18" w14:textId="7B25D5F2" w:rsidR="002F1B08" w:rsidRPr="005D0740" w:rsidRDefault="002F1B08" w:rsidP="002F1B08">
            <w:pPr>
              <w:jc w:val="center"/>
              <w:rPr>
                <w:color w:val="000000"/>
                <w:sz w:val="18"/>
                <w:szCs w:val="18"/>
              </w:rPr>
            </w:pPr>
            <w:r w:rsidRPr="005D0740">
              <w:rPr>
                <w:color w:val="000000"/>
                <w:sz w:val="18"/>
                <w:szCs w:val="18"/>
              </w:rPr>
              <w:t>药物流行病学</w:t>
            </w:r>
          </w:p>
        </w:tc>
        <w:tc>
          <w:tcPr>
            <w:tcW w:w="2268" w:type="dxa"/>
            <w:shd w:val="clear" w:color="auto" w:fill="auto"/>
            <w:vAlign w:val="center"/>
          </w:tcPr>
          <w:p w14:paraId="11780BCB" w14:textId="758DA736" w:rsidR="002F1B08" w:rsidRPr="005D0740" w:rsidRDefault="002F1B08" w:rsidP="002F1B08">
            <w:pPr>
              <w:jc w:val="center"/>
              <w:rPr>
                <w:color w:val="000000"/>
                <w:sz w:val="18"/>
                <w:szCs w:val="18"/>
              </w:rPr>
            </w:pPr>
            <w:r w:rsidRPr="005D0740">
              <w:rPr>
                <w:color w:val="000000"/>
                <w:sz w:val="18"/>
                <w:szCs w:val="18"/>
              </w:rPr>
              <w:t>他</w:t>
            </w:r>
            <w:proofErr w:type="gramStart"/>
            <w:r w:rsidRPr="005D0740">
              <w:rPr>
                <w:color w:val="000000"/>
                <w:sz w:val="18"/>
                <w:szCs w:val="18"/>
              </w:rPr>
              <w:t>汀</w:t>
            </w:r>
            <w:proofErr w:type="gramEnd"/>
            <w:r w:rsidRPr="005D0740">
              <w:rPr>
                <w:color w:val="000000"/>
                <w:sz w:val="18"/>
                <w:szCs w:val="18"/>
              </w:rPr>
              <w:t>药物使用和心血管主要不良事件风险间关系研究</w:t>
            </w:r>
          </w:p>
        </w:tc>
        <w:tc>
          <w:tcPr>
            <w:tcW w:w="5954" w:type="dxa"/>
            <w:shd w:val="clear" w:color="auto" w:fill="auto"/>
            <w:vAlign w:val="center"/>
          </w:tcPr>
          <w:p w14:paraId="456932C1" w14:textId="5654BE06" w:rsidR="002F1B08" w:rsidRPr="005D0740" w:rsidRDefault="002F1B08" w:rsidP="002F1B08">
            <w:pPr>
              <w:rPr>
                <w:color w:val="000000"/>
                <w:sz w:val="18"/>
                <w:szCs w:val="18"/>
              </w:rPr>
            </w:pPr>
            <w:r w:rsidRPr="005D0740">
              <w:rPr>
                <w:color w:val="000000"/>
                <w:sz w:val="18"/>
                <w:szCs w:val="18"/>
              </w:rPr>
              <w:t>利用前沿因果推断方法，如高维倾向性评分方法和双重稳健估计方法分析他</w:t>
            </w:r>
            <w:proofErr w:type="gramStart"/>
            <w:r w:rsidRPr="005D0740">
              <w:rPr>
                <w:color w:val="000000"/>
                <w:sz w:val="18"/>
                <w:szCs w:val="18"/>
              </w:rPr>
              <w:t>汀</w:t>
            </w:r>
            <w:proofErr w:type="gramEnd"/>
            <w:r w:rsidRPr="005D0740">
              <w:rPr>
                <w:color w:val="000000"/>
                <w:sz w:val="18"/>
                <w:szCs w:val="18"/>
              </w:rPr>
              <w:t>类药物使用降低心血管主要不良事件（</w:t>
            </w:r>
            <w:r w:rsidRPr="005D0740">
              <w:rPr>
                <w:color w:val="000000"/>
                <w:sz w:val="18"/>
                <w:szCs w:val="18"/>
              </w:rPr>
              <w:t>MACE</w:t>
            </w:r>
            <w:r w:rsidRPr="005D0740">
              <w:rPr>
                <w:color w:val="000000"/>
                <w:sz w:val="18"/>
                <w:szCs w:val="18"/>
              </w:rPr>
              <w:t>）风险的作用。进一步通过</w:t>
            </w:r>
            <w:r w:rsidRPr="005D0740">
              <w:rPr>
                <w:color w:val="000000"/>
                <w:sz w:val="18"/>
                <w:szCs w:val="18"/>
              </w:rPr>
              <w:t>DR-learner</w:t>
            </w:r>
            <w:r w:rsidRPr="005D0740">
              <w:rPr>
                <w:color w:val="000000"/>
                <w:sz w:val="18"/>
                <w:szCs w:val="18"/>
              </w:rPr>
              <w:t>分析在他</w:t>
            </w:r>
            <w:proofErr w:type="gramStart"/>
            <w:r w:rsidRPr="005D0740">
              <w:rPr>
                <w:color w:val="000000"/>
                <w:sz w:val="18"/>
                <w:szCs w:val="18"/>
              </w:rPr>
              <w:t>汀</w:t>
            </w:r>
            <w:proofErr w:type="gramEnd"/>
            <w:r w:rsidRPr="005D0740">
              <w:rPr>
                <w:color w:val="000000"/>
                <w:sz w:val="18"/>
                <w:szCs w:val="18"/>
              </w:rPr>
              <w:t>类药物使用降低</w:t>
            </w:r>
            <w:r w:rsidRPr="005D0740">
              <w:rPr>
                <w:color w:val="000000"/>
                <w:sz w:val="18"/>
                <w:szCs w:val="18"/>
              </w:rPr>
              <w:t>MACE</w:t>
            </w:r>
            <w:r w:rsidRPr="005D0740">
              <w:rPr>
                <w:color w:val="000000"/>
                <w:sz w:val="18"/>
                <w:szCs w:val="18"/>
              </w:rPr>
              <w:t>风险在不同人群中的治疗效果异质性。</w:t>
            </w:r>
          </w:p>
        </w:tc>
        <w:tc>
          <w:tcPr>
            <w:tcW w:w="1701" w:type="dxa"/>
            <w:shd w:val="clear" w:color="auto" w:fill="auto"/>
            <w:vAlign w:val="center"/>
          </w:tcPr>
          <w:p w14:paraId="6FCCDEF1" w14:textId="0C0ACC51" w:rsidR="002F1B08" w:rsidRPr="005D0740" w:rsidRDefault="002F1B08" w:rsidP="002F1B08">
            <w:pPr>
              <w:jc w:val="center"/>
              <w:rPr>
                <w:color w:val="000000"/>
                <w:sz w:val="18"/>
                <w:szCs w:val="18"/>
              </w:rPr>
            </w:pPr>
            <w:r w:rsidRPr="005D0740">
              <w:rPr>
                <w:color w:val="000000"/>
                <w:sz w:val="18"/>
                <w:szCs w:val="18"/>
              </w:rPr>
              <w:t>不超过</w:t>
            </w:r>
            <w:r w:rsidRPr="005D0740">
              <w:rPr>
                <w:color w:val="000000"/>
                <w:sz w:val="18"/>
                <w:szCs w:val="18"/>
              </w:rPr>
              <w:t>3</w:t>
            </w:r>
            <w:r w:rsidRPr="005D0740">
              <w:rPr>
                <w:color w:val="000000"/>
                <w:sz w:val="18"/>
                <w:szCs w:val="18"/>
              </w:rPr>
              <w:t>人</w:t>
            </w:r>
          </w:p>
        </w:tc>
        <w:tc>
          <w:tcPr>
            <w:tcW w:w="1706" w:type="dxa"/>
            <w:vAlign w:val="center"/>
          </w:tcPr>
          <w:p w14:paraId="2191B2AC" w14:textId="35A6FBD1" w:rsidR="002F1B08" w:rsidRPr="005D0740" w:rsidRDefault="002F1B08" w:rsidP="001E31C5">
            <w:pPr>
              <w:widowControl/>
              <w:jc w:val="center"/>
              <w:rPr>
                <w:color w:val="000000"/>
                <w:sz w:val="18"/>
                <w:szCs w:val="18"/>
              </w:rPr>
            </w:pPr>
            <w:r w:rsidRPr="005D0740">
              <w:rPr>
                <w:color w:val="000000"/>
                <w:sz w:val="18"/>
                <w:szCs w:val="18"/>
              </w:rPr>
              <w:t>xuyang_pucri@bjmu.edu.cn</w:t>
            </w:r>
          </w:p>
        </w:tc>
      </w:tr>
      <w:tr w:rsidR="00711F03" w:rsidRPr="00F16182" w14:paraId="705B62FA" w14:textId="77777777" w:rsidTr="009B364F">
        <w:trPr>
          <w:trHeight w:val="780"/>
          <w:jc w:val="center"/>
        </w:trPr>
        <w:tc>
          <w:tcPr>
            <w:tcW w:w="988" w:type="dxa"/>
            <w:vMerge w:val="restart"/>
            <w:shd w:val="clear" w:color="auto" w:fill="auto"/>
            <w:vAlign w:val="center"/>
          </w:tcPr>
          <w:p w14:paraId="56843697" w14:textId="6FFFA5E8" w:rsidR="00711F03" w:rsidRPr="005D0740" w:rsidRDefault="00711F03" w:rsidP="00711F03">
            <w:pPr>
              <w:jc w:val="center"/>
              <w:rPr>
                <w:color w:val="000000"/>
                <w:sz w:val="18"/>
                <w:szCs w:val="18"/>
              </w:rPr>
            </w:pPr>
            <w:r w:rsidRPr="005D0740">
              <w:rPr>
                <w:color w:val="000000"/>
                <w:sz w:val="18"/>
                <w:szCs w:val="18"/>
              </w:rPr>
              <w:t>夏青</w:t>
            </w:r>
          </w:p>
        </w:tc>
        <w:tc>
          <w:tcPr>
            <w:tcW w:w="992" w:type="dxa"/>
            <w:vMerge w:val="restart"/>
            <w:shd w:val="clear" w:color="auto" w:fill="auto"/>
            <w:vAlign w:val="center"/>
          </w:tcPr>
          <w:p w14:paraId="292F11A7" w14:textId="3D8CA719" w:rsidR="00711F03" w:rsidRPr="005D0740" w:rsidRDefault="00711F03" w:rsidP="00711F03">
            <w:pPr>
              <w:jc w:val="center"/>
              <w:rPr>
                <w:color w:val="000000"/>
                <w:sz w:val="18"/>
                <w:szCs w:val="18"/>
              </w:rPr>
            </w:pPr>
            <w:proofErr w:type="gramStart"/>
            <w:r w:rsidRPr="005D0740">
              <w:rPr>
                <w:color w:val="000000"/>
                <w:sz w:val="18"/>
                <w:szCs w:val="18"/>
              </w:rPr>
              <w:t>长聘教授</w:t>
            </w:r>
            <w:proofErr w:type="gramEnd"/>
          </w:p>
        </w:tc>
        <w:tc>
          <w:tcPr>
            <w:tcW w:w="992" w:type="dxa"/>
            <w:vMerge w:val="restart"/>
            <w:shd w:val="clear" w:color="auto" w:fill="auto"/>
            <w:vAlign w:val="center"/>
          </w:tcPr>
          <w:p w14:paraId="0DC5027F" w14:textId="57F340A0" w:rsidR="00711F03" w:rsidRPr="005D0740" w:rsidRDefault="00711F03" w:rsidP="00711F03">
            <w:pPr>
              <w:jc w:val="center"/>
              <w:rPr>
                <w:color w:val="000000"/>
                <w:sz w:val="18"/>
                <w:szCs w:val="18"/>
              </w:rPr>
            </w:pPr>
            <w:r w:rsidRPr="005D0740">
              <w:rPr>
                <w:color w:val="000000"/>
                <w:sz w:val="18"/>
                <w:szCs w:val="18"/>
              </w:rPr>
              <w:t>神经系统单基因遗传疾病的</w:t>
            </w:r>
            <w:r w:rsidRPr="005D0740">
              <w:rPr>
                <w:color w:val="000000"/>
                <w:sz w:val="18"/>
                <w:szCs w:val="18"/>
              </w:rPr>
              <w:t>tRNA</w:t>
            </w:r>
            <w:r w:rsidRPr="005D0740">
              <w:rPr>
                <w:color w:val="000000"/>
                <w:sz w:val="18"/>
                <w:szCs w:val="18"/>
              </w:rPr>
              <w:t>治疗</w:t>
            </w:r>
          </w:p>
        </w:tc>
        <w:tc>
          <w:tcPr>
            <w:tcW w:w="2268" w:type="dxa"/>
            <w:shd w:val="clear" w:color="auto" w:fill="auto"/>
            <w:vAlign w:val="center"/>
          </w:tcPr>
          <w:p w14:paraId="59FD78E8" w14:textId="1707E89E" w:rsidR="00711F03" w:rsidRPr="005D0740" w:rsidRDefault="00711F03" w:rsidP="00711F03">
            <w:pPr>
              <w:jc w:val="center"/>
              <w:rPr>
                <w:color w:val="000000"/>
                <w:sz w:val="18"/>
                <w:szCs w:val="18"/>
              </w:rPr>
            </w:pPr>
            <w:r w:rsidRPr="005D0740">
              <w:rPr>
                <w:color w:val="000000"/>
                <w:sz w:val="18"/>
                <w:szCs w:val="18"/>
              </w:rPr>
              <w:t>tRNA</w:t>
            </w:r>
            <w:r w:rsidRPr="005D0740">
              <w:rPr>
                <w:color w:val="000000"/>
                <w:sz w:val="18"/>
                <w:szCs w:val="18"/>
              </w:rPr>
              <w:t>的结构修饰与解码功能的关系</w:t>
            </w:r>
          </w:p>
        </w:tc>
        <w:tc>
          <w:tcPr>
            <w:tcW w:w="5954" w:type="dxa"/>
            <w:shd w:val="clear" w:color="auto" w:fill="auto"/>
            <w:vAlign w:val="center"/>
          </w:tcPr>
          <w:p w14:paraId="6C145404" w14:textId="2573A967" w:rsidR="00711F03" w:rsidRPr="005D0740" w:rsidRDefault="00711F03" w:rsidP="00711F03">
            <w:pPr>
              <w:rPr>
                <w:color w:val="000000"/>
                <w:sz w:val="18"/>
                <w:szCs w:val="18"/>
              </w:rPr>
            </w:pPr>
            <w:r w:rsidRPr="005D0740">
              <w:rPr>
                <w:color w:val="000000"/>
                <w:sz w:val="18"/>
                <w:szCs w:val="18"/>
              </w:rPr>
              <w:t>本课题旨在系统性地探究</w:t>
            </w:r>
            <w:r w:rsidRPr="005D0740">
              <w:rPr>
                <w:color w:val="000000"/>
                <w:sz w:val="18"/>
                <w:szCs w:val="18"/>
              </w:rPr>
              <w:t>tRNA</w:t>
            </w:r>
            <w:r w:rsidRPr="005D0740">
              <w:rPr>
                <w:color w:val="000000"/>
                <w:sz w:val="18"/>
                <w:szCs w:val="18"/>
              </w:rPr>
              <w:t>转录后修饰（如甲基化、假尿苷化、硫修饰等）在其解码功能中的关键作用与分子机制。</w:t>
            </w:r>
            <w:r w:rsidRPr="005D0740">
              <w:rPr>
                <w:color w:val="000000"/>
                <w:sz w:val="18"/>
                <w:szCs w:val="18"/>
              </w:rPr>
              <w:t>tRNA</w:t>
            </w:r>
            <w:r w:rsidRPr="005D0740">
              <w:rPr>
                <w:color w:val="000000"/>
                <w:sz w:val="18"/>
                <w:szCs w:val="18"/>
              </w:rPr>
              <w:t>是蛋白质合成中的核心适配器分子，其反密码子环上的多种化学修饰被证实能显著影响密码子</w:t>
            </w:r>
            <w:r w:rsidRPr="005D0740">
              <w:rPr>
                <w:color w:val="000000"/>
                <w:sz w:val="18"/>
                <w:szCs w:val="18"/>
              </w:rPr>
              <w:t>-</w:t>
            </w:r>
            <w:r w:rsidRPr="005D0740">
              <w:rPr>
                <w:color w:val="000000"/>
                <w:sz w:val="18"/>
                <w:szCs w:val="18"/>
              </w:rPr>
              <w:t>反密码子的配对精准度、解码速率以及核糖体</w:t>
            </w:r>
            <w:r w:rsidRPr="005D0740">
              <w:rPr>
                <w:color w:val="000000"/>
                <w:sz w:val="18"/>
                <w:szCs w:val="18"/>
              </w:rPr>
              <w:t>A</w:t>
            </w:r>
            <w:r w:rsidRPr="005D0740">
              <w:rPr>
                <w:color w:val="000000"/>
                <w:sz w:val="18"/>
                <w:szCs w:val="18"/>
              </w:rPr>
              <w:t>位点的动态构象。本研究将综合利用分子生物学、生物化学及细胞生物学技术，通过构建特定修饰位点缺失的</w:t>
            </w:r>
            <w:r w:rsidRPr="005D0740">
              <w:rPr>
                <w:color w:val="000000"/>
                <w:sz w:val="18"/>
                <w:szCs w:val="18"/>
              </w:rPr>
              <w:t>tRNA</w:t>
            </w:r>
            <w:r w:rsidRPr="005D0740">
              <w:rPr>
                <w:color w:val="000000"/>
                <w:sz w:val="18"/>
                <w:szCs w:val="18"/>
              </w:rPr>
              <w:t>突变体，结合体外重构翻译体系与细胞模型，分析这些修饰如何调控</w:t>
            </w:r>
            <w:r w:rsidRPr="005D0740">
              <w:rPr>
                <w:color w:val="000000"/>
                <w:sz w:val="18"/>
                <w:szCs w:val="18"/>
              </w:rPr>
              <w:t>tRNA</w:t>
            </w:r>
            <w:r w:rsidRPr="005D0740">
              <w:rPr>
                <w:color w:val="000000"/>
                <w:sz w:val="18"/>
                <w:szCs w:val="18"/>
              </w:rPr>
              <w:t>在解码过程中的误读率、对近</w:t>
            </w:r>
            <w:r w:rsidRPr="005D0740">
              <w:rPr>
                <w:color w:val="000000"/>
                <w:sz w:val="18"/>
                <w:szCs w:val="18"/>
              </w:rPr>
              <w:t xml:space="preserve"> cognate</w:t>
            </w:r>
            <w:r w:rsidRPr="005D0740">
              <w:rPr>
                <w:color w:val="000000"/>
                <w:sz w:val="18"/>
                <w:szCs w:val="18"/>
              </w:rPr>
              <w:t>密码子的区分能力以及与核糖体相互作用的动力学参数。研究成果将深刻揭示</w:t>
            </w:r>
            <w:r w:rsidRPr="005D0740">
              <w:rPr>
                <w:color w:val="000000"/>
                <w:sz w:val="18"/>
                <w:szCs w:val="18"/>
              </w:rPr>
              <w:t>tRNA</w:t>
            </w:r>
            <w:r w:rsidRPr="005D0740">
              <w:rPr>
                <w:color w:val="000000"/>
                <w:sz w:val="18"/>
                <w:szCs w:val="18"/>
              </w:rPr>
              <w:t>修饰在维持蛋白质合成保真性中的核心地位，并为由解码错误引发的相关疾病（如神经退行性疾病、癌症等）提供新的病理见解和潜在的治疗靶点。</w:t>
            </w:r>
          </w:p>
        </w:tc>
        <w:tc>
          <w:tcPr>
            <w:tcW w:w="1701" w:type="dxa"/>
            <w:shd w:val="clear" w:color="auto" w:fill="auto"/>
            <w:vAlign w:val="center"/>
          </w:tcPr>
          <w:p w14:paraId="62E80155" w14:textId="613697CC" w:rsidR="00711F03" w:rsidRPr="005D0740" w:rsidRDefault="00711F03" w:rsidP="00711F03">
            <w:pPr>
              <w:jc w:val="center"/>
              <w:rPr>
                <w:color w:val="000000"/>
                <w:sz w:val="18"/>
                <w:szCs w:val="18"/>
              </w:rPr>
            </w:pPr>
            <w:r w:rsidRPr="005D0740">
              <w:rPr>
                <w:color w:val="000000"/>
                <w:sz w:val="18"/>
                <w:szCs w:val="18"/>
              </w:rPr>
              <w:t>2-3</w:t>
            </w:r>
            <w:r w:rsidRPr="005D0740">
              <w:rPr>
                <w:color w:val="000000"/>
                <w:sz w:val="18"/>
                <w:szCs w:val="18"/>
              </w:rPr>
              <w:t>年级</w:t>
            </w:r>
          </w:p>
        </w:tc>
        <w:tc>
          <w:tcPr>
            <w:tcW w:w="1706" w:type="dxa"/>
            <w:vMerge w:val="restart"/>
            <w:vAlign w:val="center"/>
          </w:tcPr>
          <w:p w14:paraId="7987F8A9" w14:textId="7F4C8569" w:rsidR="00711F03" w:rsidRPr="005D0740" w:rsidRDefault="00711F03" w:rsidP="001E31C5">
            <w:pPr>
              <w:widowControl/>
              <w:jc w:val="center"/>
              <w:rPr>
                <w:color w:val="000000"/>
                <w:sz w:val="18"/>
                <w:szCs w:val="18"/>
              </w:rPr>
            </w:pPr>
            <w:r w:rsidRPr="005D0740">
              <w:rPr>
                <w:color w:val="000000"/>
                <w:sz w:val="18"/>
                <w:szCs w:val="18"/>
              </w:rPr>
              <w:t>xqing@bjmu.edu.cn</w:t>
            </w:r>
          </w:p>
        </w:tc>
      </w:tr>
      <w:tr w:rsidR="00711F03" w:rsidRPr="00F16182" w14:paraId="3CEB7C25" w14:textId="77777777" w:rsidTr="009B364F">
        <w:trPr>
          <w:trHeight w:val="780"/>
          <w:jc w:val="center"/>
        </w:trPr>
        <w:tc>
          <w:tcPr>
            <w:tcW w:w="988" w:type="dxa"/>
            <w:vMerge/>
            <w:shd w:val="clear" w:color="auto" w:fill="auto"/>
            <w:vAlign w:val="center"/>
          </w:tcPr>
          <w:p w14:paraId="3EE1824E" w14:textId="6854F17D" w:rsidR="00711F03" w:rsidRPr="005D0740" w:rsidRDefault="00711F03" w:rsidP="00711F03">
            <w:pPr>
              <w:jc w:val="center"/>
              <w:rPr>
                <w:color w:val="000000"/>
                <w:sz w:val="18"/>
                <w:szCs w:val="18"/>
              </w:rPr>
            </w:pPr>
          </w:p>
        </w:tc>
        <w:tc>
          <w:tcPr>
            <w:tcW w:w="992" w:type="dxa"/>
            <w:vMerge/>
            <w:shd w:val="clear" w:color="auto" w:fill="auto"/>
            <w:vAlign w:val="center"/>
          </w:tcPr>
          <w:p w14:paraId="6C50BA22" w14:textId="6218B141" w:rsidR="00711F03" w:rsidRPr="005D0740" w:rsidRDefault="00711F03" w:rsidP="00711F03">
            <w:pPr>
              <w:jc w:val="center"/>
              <w:rPr>
                <w:color w:val="000000"/>
                <w:sz w:val="18"/>
                <w:szCs w:val="18"/>
              </w:rPr>
            </w:pPr>
          </w:p>
        </w:tc>
        <w:tc>
          <w:tcPr>
            <w:tcW w:w="992" w:type="dxa"/>
            <w:vMerge/>
            <w:shd w:val="clear" w:color="auto" w:fill="auto"/>
            <w:vAlign w:val="center"/>
          </w:tcPr>
          <w:p w14:paraId="70019559" w14:textId="48D302A1" w:rsidR="00711F03" w:rsidRPr="005D0740" w:rsidRDefault="00711F03" w:rsidP="00711F03">
            <w:pPr>
              <w:jc w:val="center"/>
              <w:rPr>
                <w:color w:val="000000"/>
                <w:sz w:val="18"/>
                <w:szCs w:val="18"/>
              </w:rPr>
            </w:pPr>
          </w:p>
        </w:tc>
        <w:tc>
          <w:tcPr>
            <w:tcW w:w="2268" w:type="dxa"/>
            <w:shd w:val="clear" w:color="auto" w:fill="auto"/>
            <w:vAlign w:val="center"/>
          </w:tcPr>
          <w:p w14:paraId="07CB5FDC" w14:textId="35558221" w:rsidR="00711F03" w:rsidRPr="005D0740" w:rsidRDefault="00711F03" w:rsidP="00711F03">
            <w:pPr>
              <w:jc w:val="center"/>
              <w:rPr>
                <w:color w:val="000000"/>
                <w:sz w:val="18"/>
                <w:szCs w:val="18"/>
              </w:rPr>
            </w:pPr>
            <w:r w:rsidRPr="005D0740">
              <w:rPr>
                <w:color w:val="000000"/>
                <w:sz w:val="18"/>
                <w:szCs w:val="18"/>
              </w:rPr>
              <w:t>谷氨酸神经元中递质囊泡中</w:t>
            </w:r>
            <w:r w:rsidRPr="005D0740">
              <w:rPr>
                <w:color w:val="000000"/>
                <w:sz w:val="18"/>
                <w:szCs w:val="18"/>
              </w:rPr>
              <w:t>tRNA</w:t>
            </w:r>
            <w:r w:rsidRPr="005D0740">
              <w:rPr>
                <w:color w:val="000000"/>
                <w:sz w:val="18"/>
                <w:szCs w:val="18"/>
              </w:rPr>
              <w:t>的鉴定分析与功能确证</w:t>
            </w:r>
          </w:p>
        </w:tc>
        <w:tc>
          <w:tcPr>
            <w:tcW w:w="5954" w:type="dxa"/>
            <w:shd w:val="clear" w:color="auto" w:fill="auto"/>
            <w:vAlign w:val="center"/>
          </w:tcPr>
          <w:p w14:paraId="20293D63" w14:textId="2C6E095A" w:rsidR="00711F03" w:rsidRPr="005D0740" w:rsidRDefault="00711F03" w:rsidP="00711F03">
            <w:pPr>
              <w:rPr>
                <w:color w:val="000000"/>
                <w:sz w:val="18"/>
                <w:szCs w:val="18"/>
              </w:rPr>
            </w:pPr>
            <w:r w:rsidRPr="005D0740">
              <w:rPr>
                <w:color w:val="000000"/>
                <w:sz w:val="18"/>
                <w:szCs w:val="18"/>
              </w:rPr>
              <w:t>本课题旨在发现并证实一个新颖的生物学现象：在谷氨酸能神经元的递质囊泡中存在特定的</w:t>
            </w:r>
            <w:r w:rsidRPr="005D0740">
              <w:rPr>
                <w:color w:val="000000"/>
                <w:sz w:val="18"/>
                <w:szCs w:val="18"/>
              </w:rPr>
              <w:t>tRNA</w:t>
            </w:r>
            <w:r w:rsidRPr="005D0740">
              <w:rPr>
                <w:color w:val="000000"/>
                <w:sz w:val="18"/>
                <w:szCs w:val="18"/>
              </w:rPr>
              <w:t>分子，并深入探究其非经典功能。研究将首先通过高灵敏度的质谱测序与单囊泡测序技术，对高度纯化的谷氨酸能囊泡组分进行</w:t>
            </w:r>
            <w:r w:rsidRPr="005D0740">
              <w:rPr>
                <w:color w:val="000000"/>
                <w:sz w:val="18"/>
                <w:szCs w:val="18"/>
              </w:rPr>
              <w:t>tRNA</w:t>
            </w:r>
            <w:r w:rsidRPr="005D0740">
              <w:rPr>
                <w:color w:val="000000"/>
                <w:sz w:val="18"/>
                <w:szCs w:val="18"/>
              </w:rPr>
              <w:t>谱系的全面鉴定，明确其种类与丰度特征。进而，利用细胞生物学和分子生物学方法，追溯这些囊泡</w:t>
            </w:r>
            <w:r w:rsidRPr="005D0740">
              <w:rPr>
                <w:color w:val="000000"/>
                <w:sz w:val="18"/>
                <w:szCs w:val="18"/>
              </w:rPr>
              <w:t>tRNA</w:t>
            </w:r>
            <w:r w:rsidRPr="005D0740">
              <w:rPr>
                <w:color w:val="000000"/>
                <w:sz w:val="18"/>
                <w:szCs w:val="18"/>
              </w:rPr>
              <w:t>的来源（是否为局部合成或主动分选），并阐明其被装载入囊泡的具体机制。核心功能验证将聚焦于探索这些</w:t>
            </w:r>
            <w:r w:rsidRPr="005D0740">
              <w:rPr>
                <w:color w:val="000000"/>
                <w:sz w:val="18"/>
                <w:szCs w:val="18"/>
              </w:rPr>
              <w:t>tRNA</w:t>
            </w:r>
            <w:r w:rsidRPr="005D0740">
              <w:rPr>
                <w:color w:val="000000"/>
                <w:sz w:val="18"/>
                <w:szCs w:val="18"/>
              </w:rPr>
              <w:t>在突触前末梢的潜在新功能，探索其是否作为谷氨酸合成的代谢调节物、是否参与突触可塑性相关信号的传递、或在囊泡释放过程中扮演调控角色。本研究有望突破对突触囊泡内容物和</w:t>
            </w:r>
            <w:r w:rsidRPr="005D0740">
              <w:rPr>
                <w:color w:val="000000"/>
                <w:sz w:val="18"/>
                <w:szCs w:val="18"/>
              </w:rPr>
              <w:t>tRNA</w:t>
            </w:r>
            <w:r w:rsidRPr="005D0740">
              <w:rPr>
                <w:color w:val="000000"/>
                <w:sz w:val="18"/>
                <w:szCs w:val="18"/>
              </w:rPr>
              <w:t>功能的传统认知，为神经信号传递、代谢与可塑性调控的交叉前沿提供全新视角，并为相关神经系统疾病的机制研究开辟新的方向。</w:t>
            </w:r>
          </w:p>
        </w:tc>
        <w:tc>
          <w:tcPr>
            <w:tcW w:w="1701" w:type="dxa"/>
            <w:shd w:val="clear" w:color="auto" w:fill="auto"/>
            <w:vAlign w:val="center"/>
          </w:tcPr>
          <w:p w14:paraId="6924B6DC" w14:textId="1469819D" w:rsidR="00711F03" w:rsidRPr="005D0740" w:rsidRDefault="00711F03" w:rsidP="00711F03">
            <w:pPr>
              <w:jc w:val="center"/>
              <w:rPr>
                <w:color w:val="000000"/>
                <w:sz w:val="18"/>
                <w:szCs w:val="18"/>
              </w:rPr>
            </w:pPr>
            <w:r w:rsidRPr="005D0740">
              <w:rPr>
                <w:color w:val="000000"/>
                <w:sz w:val="18"/>
                <w:szCs w:val="18"/>
              </w:rPr>
              <w:t>2-3</w:t>
            </w:r>
            <w:r w:rsidRPr="005D0740">
              <w:rPr>
                <w:color w:val="000000"/>
                <w:sz w:val="18"/>
                <w:szCs w:val="18"/>
              </w:rPr>
              <w:t>年级</w:t>
            </w:r>
          </w:p>
        </w:tc>
        <w:tc>
          <w:tcPr>
            <w:tcW w:w="1706" w:type="dxa"/>
            <w:vMerge/>
            <w:vAlign w:val="center"/>
          </w:tcPr>
          <w:p w14:paraId="40880318" w14:textId="4EC92C88" w:rsidR="00711F03" w:rsidRPr="005D0740" w:rsidRDefault="00711F03" w:rsidP="00711F03">
            <w:pPr>
              <w:jc w:val="center"/>
              <w:rPr>
                <w:color w:val="000000"/>
                <w:sz w:val="18"/>
                <w:szCs w:val="18"/>
              </w:rPr>
            </w:pPr>
          </w:p>
        </w:tc>
      </w:tr>
      <w:tr w:rsidR="0011680C" w:rsidRPr="00F16182" w14:paraId="1505014A" w14:textId="77777777" w:rsidTr="009B364F">
        <w:trPr>
          <w:trHeight w:val="780"/>
          <w:jc w:val="center"/>
        </w:trPr>
        <w:tc>
          <w:tcPr>
            <w:tcW w:w="988" w:type="dxa"/>
            <w:vMerge w:val="restart"/>
            <w:shd w:val="clear" w:color="auto" w:fill="auto"/>
            <w:vAlign w:val="center"/>
          </w:tcPr>
          <w:p w14:paraId="31067BC6" w14:textId="0ADF996F" w:rsidR="0011680C" w:rsidRPr="005D0740" w:rsidRDefault="0011680C" w:rsidP="0011680C">
            <w:pPr>
              <w:jc w:val="center"/>
              <w:rPr>
                <w:color w:val="000000"/>
                <w:sz w:val="18"/>
                <w:szCs w:val="18"/>
              </w:rPr>
            </w:pPr>
            <w:r w:rsidRPr="005D0740">
              <w:rPr>
                <w:color w:val="000000"/>
                <w:sz w:val="18"/>
                <w:szCs w:val="18"/>
              </w:rPr>
              <w:lastRenderedPageBreak/>
              <w:t>梁鸿</w:t>
            </w:r>
          </w:p>
        </w:tc>
        <w:tc>
          <w:tcPr>
            <w:tcW w:w="992" w:type="dxa"/>
            <w:vMerge w:val="restart"/>
            <w:shd w:val="clear" w:color="auto" w:fill="auto"/>
            <w:vAlign w:val="center"/>
          </w:tcPr>
          <w:p w14:paraId="60C716B9" w14:textId="3F0DF597" w:rsidR="0011680C" w:rsidRPr="005D0740" w:rsidRDefault="0011680C" w:rsidP="0011680C">
            <w:pPr>
              <w:jc w:val="center"/>
              <w:rPr>
                <w:color w:val="000000"/>
                <w:sz w:val="18"/>
                <w:szCs w:val="18"/>
              </w:rPr>
            </w:pPr>
            <w:r w:rsidRPr="005D0740">
              <w:rPr>
                <w:color w:val="000000"/>
                <w:sz w:val="18"/>
                <w:szCs w:val="18"/>
              </w:rPr>
              <w:t>教授</w:t>
            </w:r>
          </w:p>
        </w:tc>
        <w:tc>
          <w:tcPr>
            <w:tcW w:w="992" w:type="dxa"/>
            <w:vMerge w:val="restart"/>
            <w:shd w:val="clear" w:color="auto" w:fill="auto"/>
            <w:vAlign w:val="center"/>
          </w:tcPr>
          <w:p w14:paraId="50BF8F19" w14:textId="15937986" w:rsidR="0011680C" w:rsidRPr="005D0740" w:rsidRDefault="0011680C" w:rsidP="0011680C">
            <w:pPr>
              <w:jc w:val="center"/>
              <w:rPr>
                <w:color w:val="000000"/>
                <w:sz w:val="18"/>
                <w:szCs w:val="18"/>
              </w:rPr>
            </w:pPr>
            <w:r w:rsidRPr="005D0740">
              <w:rPr>
                <w:color w:val="000000"/>
                <w:sz w:val="18"/>
                <w:szCs w:val="18"/>
              </w:rPr>
              <w:t>天然药物化学</w:t>
            </w:r>
          </w:p>
        </w:tc>
        <w:tc>
          <w:tcPr>
            <w:tcW w:w="2268" w:type="dxa"/>
            <w:shd w:val="clear" w:color="auto" w:fill="auto"/>
            <w:vAlign w:val="center"/>
          </w:tcPr>
          <w:p w14:paraId="5FE18E64" w14:textId="1E49DBED" w:rsidR="0011680C" w:rsidRPr="005D0740" w:rsidRDefault="0011680C" w:rsidP="0011680C">
            <w:pPr>
              <w:jc w:val="center"/>
              <w:rPr>
                <w:color w:val="000000"/>
                <w:sz w:val="18"/>
                <w:szCs w:val="18"/>
              </w:rPr>
            </w:pPr>
            <w:r w:rsidRPr="005D0740">
              <w:rPr>
                <w:color w:val="000000"/>
                <w:sz w:val="18"/>
                <w:szCs w:val="18"/>
              </w:rPr>
              <w:t>川贝母粉成分分析</w:t>
            </w:r>
          </w:p>
        </w:tc>
        <w:tc>
          <w:tcPr>
            <w:tcW w:w="5954" w:type="dxa"/>
            <w:shd w:val="clear" w:color="auto" w:fill="auto"/>
            <w:vAlign w:val="center"/>
          </w:tcPr>
          <w:p w14:paraId="6B208A23" w14:textId="1286D0D7" w:rsidR="0011680C" w:rsidRPr="005D0740" w:rsidRDefault="0011680C" w:rsidP="0011680C">
            <w:pPr>
              <w:rPr>
                <w:color w:val="000000"/>
                <w:sz w:val="18"/>
                <w:szCs w:val="18"/>
              </w:rPr>
            </w:pPr>
            <w:r w:rsidRPr="005D0740">
              <w:rPr>
                <w:color w:val="000000"/>
                <w:sz w:val="18"/>
                <w:szCs w:val="18"/>
              </w:rPr>
              <w:t>药典收载川贝母为暗紫贝母及卷叶贝母等的鳞茎，市场上有川贝母粉，为了避免以其他来源的贝母冒充川贝母，对川贝母粉进行化学成分分析，制定川贝母粉质量标准。</w:t>
            </w:r>
          </w:p>
        </w:tc>
        <w:tc>
          <w:tcPr>
            <w:tcW w:w="1701" w:type="dxa"/>
            <w:shd w:val="clear" w:color="auto" w:fill="auto"/>
            <w:vAlign w:val="center"/>
          </w:tcPr>
          <w:p w14:paraId="5A604B90" w14:textId="5906955B" w:rsidR="0011680C" w:rsidRPr="005D0740" w:rsidRDefault="0011680C" w:rsidP="0011680C">
            <w:pPr>
              <w:jc w:val="center"/>
              <w:rPr>
                <w:color w:val="000000"/>
                <w:sz w:val="18"/>
                <w:szCs w:val="18"/>
              </w:rPr>
            </w:pPr>
            <w:r w:rsidRPr="005D0740">
              <w:rPr>
                <w:color w:val="000000"/>
                <w:sz w:val="18"/>
                <w:szCs w:val="18"/>
              </w:rPr>
              <w:t>不限</w:t>
            </w:r>
          </w:p>
        </w:tc>
        <w:tc>
          <w:tcPr>
            <w:tcW w:w="1706" w:type="dxa"/>
            <w:vMerge w:val="restart"/>
            <w:vAlign w:val="center"/>
          </w:tcPr>
          <w:p w14:paraId="3B3FAE0D" w14:textId="1773491F" w:rsidR="0011680C" w:rsidRPr="005D0740" w:rsidRDefault="0011680C" w:rsidP="00DA448D">
            <w:pPr>
              <w:widowControl/>
              <w:jc w:val="center"/>
              <w:rPr>
                <w:color w:val="000000"/>
                <w:sz w:val="18"/>
                <w:szCs w:val="18"/>
              </w:rPr>
            </w:pPr>
            <w:r w:rsidRPr="005D0740">
              <w:rPr>
                <w:color w:val="000000"/>
                <w:sz w:val="18"/>
                <w:szCs w:val="18"/>
              </w:rPr>
              <w:t>13681516178</w:t>
            </w:r>
            <w:r w:rsidRPr="005D0740">
              <w:rPr>
                <w:color w:val="000000"/>
                <w:sz w:val="18"/>
                <w:szCs w:val="18"/>
              </w:rPr>
              <w:t>，</w:t>
            </w:r>
            <w:r w:rsidRPr="005D0740">
              <w:rPr>
                <w:color w:val="000000"/>
                <w:sz w:val="18"/>
                <w:szCs w:val="18"/>
              </w:rPr>
              <w:t>lianghong@bjmu.edu.cn</w:t>
            </w:r>
          </w:p>
        </w:tc>
      </w:tr>
      <w:tr w:rsidR="0011680C" w:rsidRPr="00F16182" w14:paraId="79702971" w14:textId="77777777" w:rsidTr="008A22EF">
        <w:trPr>
          <w:trHeight w:val="1158"/>
          <w:jc w:val="center"/>
        </w:trPr>
        <w:tc>
          <w:tcPr>
            <w:tcW w:w="988" w:type="dxa"/>
            <w:vMerge/>
            <w:shd w:val="clear" w:color="auto" w:fill="auto"/>
            <w:vAlign w:val="center"/>
          </w:tcPr>
          <w:p w14:paraId="7C0F422E" w14:textId="7F8C95C2" w:rsidR="0011680C" w:rsidRPr="005D0740" w:rsidRDefault="0011680C" w:rsidP="0011680C">
            <w:pPr>
              <w:jc w:val="center"/>
              <w:rPr>
                <w:color w:val="000000"/>
                <w:sz w:val="18"/>
                <w:szCs w:val="18"/>
              </w:rPr>
            </w:pPr>
          </w:p>
        </w:tc>
        <w:tc>
          <w:tcPr>
            <w:tcW w:w="992" w:type="dxa"/>
            <w:vMerge/>
            <w:shd w:val="clear" w:color="auto" w:fill="auto"/>
            <w:vAlign w:val="center"/>
          </w:tcPr>
          <w:p w14:paraId="706AD7CB" w14:textId="4D8EEFA6" w:rsidR="0011680C" w:rsidRPr="005D0740" w:rsidRDefault="0011680C" w:rsidP="0011680C">
            <w:pPr>
              <w:jc w:val="center"/>
              <w:rPr>
                <w:color w:val="000000"/>
                <w:sz w:val="18"/>
                <w:szCs w:val="18"/>
              </w:rPr>
            </w:pPr>
          </w:p>
        </w:tc>
        <w:tc>
          <w:tcPr>
            <w:tcW w:w="992" w:type="dxa"/>
            <w:vMerge/>
            <w:shd w:val="clear" w:color="auto" w:fill="auto"/>
            <w:vAlign w:val="center"/>
          </w:tcPr>
          <w:p w14:paraId="4DE574F7" w14:textId="2FF46337" w:rsidR="0011680C" w:rsidRPr="005D0740" w:rsidRDefault="0011680C" w:rsidP="0011680C">
            <w:pPr>
              <w:jc w:val="center"/>
              <w:rPr>
                <w:color w:val="000000"/>
                <w:sz w:val="18"/>
                <w:szCs w:val="18"/>
              </w:rPr>
            </w:pPr>
          </w:p>
        </w:tc>
        <w:tc>
          <w:tcPr>
            <w:tcW w:w="2268" w:type="dxa"/>
            <w:shd w:val="clear" w:color="auto" w:fill="auto"/>
            <w:vAlign w:val="center"/>
          </w:tcPr>
          <w:p w14:paraId="76C5090F" w14:textId="609A1859" w:rsidR="0011680C" w:rsidRPr="005D0740" w:rsidRDefault="0011680C" w:rsidP="0011680C">
            <w:pPr>
              <w:jc w:val="center"/>
              <w:rPr>
                <w:color w:val="000000"/>
                <w:sz w:val="18"/>
                <w:szCs w:val="18"/>
              </w:rPr>
            </w:pPr>
            <w:r w:rsidRPr="005D0740">
              <w:rPr>
                <w:color w:val="000000"/>
                <w:sz w:val="18"/>
                <w:szCs w:val="18"/>
              </w:rPr>
              <w:t>川贝母茎叶成分分析</w:t>
            </w:r>
          </w:p>
        </w:tc>
        <w:tc>
          <w:tcPr>
            <w:tcW w:w="5954" w:type="dxa"/>
            <w:shd w:val="clear" w:color="auto" w:fill="auto"/>
            <w:vAlign w:val="center"/>
          </w:tcPr>
          <w:p w14:paraId="7FF982C6" w14:textId="12A4E5B4" w:rsidR="0011680C" w:rsidRPr="005D0740" w:rsidRDefault="0011680C" w:rsidP="0011680C">
            <w:pPr>
              <w:rPr>
                <w:color w:val="000000"/>
                <w:sz w:val="18"/>
                <w:szCs w:val="18"/>
              </w:rPr>
            </w:pPr>
            <w:r w:rsidRPr="005D0740">
              <w:rPr>
                <w:color w:val="000000"/>
                <w:sz w:val="18"/>
                <w:szCs w:val="18"/>
              </w:rPr>
              <w:t>药典收载川贝母为暗紫贝母及卷叶贝母等的鳞茎，前期分析发现川贝母茎叶也含有生物碱成分，因此对川贝母茎叶进行化学成分分析，进而开发利用川贝母茎叶。</w:t>
            </w:r>
          </w:p>
        </w:tc>
        <w:tc>
          <w:tcPr>
            <w:tcW w:w="1701" w:type="dxa"/>
            <w:shd w:val="clear" w:color="auto" w:fill="auto"/>
            <w:vAlign w:val="center"/>
          </w:tcPr>
          <w:p w14:paraId="221AEFBA" w14:textId="5B0CD5EC" w:rsidR="0011680C" w:rsidRPr="005D0740" w:rsidRDefault="0011680C" w:rsidP="0011680C">
            <w:pPr>
              <w:jc w:val="center"/>
              <w:rPr>
                <w:color w:val="000000"/>
                <w:sz w:val="18"/>
                <w:szCs w:val="18"/>
              </w:rPr>
            </w:pPr>
            <w:r w:rsidRPr="005D0740">
              <w:rPr>
                <w:color w:val="000000"/>
                <w:sz w:val="18"/>
                <w:szCs w:val="18"/>
              </w:rPr>
              <w:t>不限</w:t>
            </w:r>
          </w:p>
        </w:tc>
        <w:tc>
          <w:tcPr>
            <w:tcW w:w="1706" w:type="dxa"/>
            <w:vMerge/>
            <w:vAlign w:val="center"/>
          </w:tcPr>
          <w:p w14:paraId="7E6B678B" w14:textId="04474521" w:rsidR="0011680C" w:rsidRPr="005D0740" w:rsidRDefault="0011680C" w:rsidP="0011680C">
            <w:pPr>
              <w:jc w:val="center"/>
              <w:rPr>
                <w:color w:val="000000"/>
                <w:sz w:val="18"/>
                <w:szCs w:val="18"/>
              </w:rPr>
            </w:pPr>
          </w:p>
        </w:tc>
      </w:tr>
      <w:tr w:rsidR="00074394" w:rsidRPr="003F085F" w14:paraId="1295D293" w14:textId="77777777" w:rsidTr="008A22EF">
        <w:trPr>
          <w:trHeight w:val="3056"/>
          <w:jc w:val="center"/>
        </w:trPr>
        <w:tc>
          <w:tcPr>
            <w:tcW w:w="988" w:type="dxa"/>
            <w:vMerge w:val="restart"/>
            <w:shd w:val="clear" w:color="auto" w:fill="auto"/>
            <w:vAlign w:val="center"/>
          </w:tcPr>
          <w:p w14:paraId="5712371C" w14:textId="3F4B2D82" w:rsidR="00074394" w:rsidRPr="005D0740" w:rsidRDefault="00074394" w:rsidP="00074394">
            <w:pPr>
              <w:jc w:val="center"/>
              <w:rPr>
                <w:color w:val="000000"/>
                <w:sz w:val="18"/>
                <w:szCs w:val="18"/>
              </w:rPr>
            </w:pPr>
            <w:proofErr w:type="gramStart"/>
            <w:r w:rsidRPr="005D0740">
              <w:rPr>
                <w:color w:val="000000"/>
                <w:sz w:val="18"/>
                <w:szCs w:val="18"/>
              </w:rPr>
              <w:t>逯</w:t>
            </w:r>
            <w:proofErr w:type="gramEnd"/>
            <w:r w:rsidRPr="005D0740">
              <w:rPr>
                <w:color w:val="000000"/>
                <w:sz w:val="18"/>
                <w:szCs w:val="18"/>
              </w:rPr>
              <w:t>颖媛</w:t>
            </w:r>
          </w:p>
        </w:tc>
        <w:tc>
          <w:tcPr>
            <w:tcW w:w="992" w:type="dxa"/>
            <w:vMerge w:val="restart"/>
            <w:shd w:val="clear" w:color="auto" w:fill="auto"/>
            <w:vAlign w:val="center"/>
          </w:tcPr>
          <w:p w14:paraId="70D90536" w14:textId="421DBD6D" w:rsidR="00074394" w:rsidRPr="005D0740" w:rsidRDefault="00074394" w:rsidP="00074394">
            <w:pPr>
              <w:jc w:val="center"/>
              <w:rPr>
                <w:color w:val="000000"/>
                <w:sz w:val="18"/>
                <w:szCs w:val="18"/>
              </w:rPr>
            </w:pPr>
            <w:r w:rsidRPr="005D0740">
              <w:rPr>
                <w:color w:val="000000"/>
                <w:sz w:val="18"/>
                <w:szCs w:val="18"/>
              </w:rPr>
              <w:t>助理研究员</w:t>
            </w:r>
          </w:p>
        </w:tc>
        <w:tc>
          <w:tcPr>
            <w:tcW w:w="992" w:type="dxa"/>
            <w:vMerge w:val="restart"/>
            <w:shd w:val="clear" w:color="auto" w:fill="auto"/>
            <w:vAlign w:val="center"/>
          </w:tcPr>
          <w:p w14:paraId="50A9D2DD" w14:textId="09F8D957" w:rsidR="00074394" w:rsidRPr="005D0740" w:rsidRDefault="00074394" w:rsidP="00074394">
            <w:pPr>
              <w:jc w:val="center"/>
              <w:rPr>
                <w:color w:val="000000"/>
                <w:sz w:val="18"/>
                <w:szCs w:val="18"/>
              </w:rPr>
            </w:pPr>
            <w:r w:rsidRPr="005D0740">
              <w:rPr>
                <w:color w:val="000000"/>
                <w:sz w:val="18"/>
                <w:szCs w:val="18"/>
              </w:rPr>
              <w:t>中药</w:t>
            </w:r>
            <w:proofErr w:type="gramStart"/>
            <w:r w:rsidRPr="005D0740">
              <w:rPr>
                <w:color w:val="000000"/>
                <w:sz w:val="18"/>
                <w:szCs w:val="18"/>
              </w:rPr>
              <w:t>药</w:t>
            </w:r>
            <w:proofErr w:type="gramEnd"/>
            <w:r w:rsidRPr="005D0740">
              <w:rPr>
                <w:color w:val="000000"/>
                <w:sz w:val="18"/>
                <w:szCs w:val="18"/>
              </w:rPr>
              <w:t>代动力学与</w:t>
            </w:r>
            <w:proofErr w:type="gramStart"/>
            <w:r w:rsidRPr="005D0740">
              <w:rPr>
                <w:color w:val="000000"/>
                <w:sz w:val="18"/>
                <w:szCs w:val="18"/>
              </w:rPr>
              <w:t>代谢</w:t>
            </w:r>
            <w:proofErr w:type="gramEnd"/>
            <w:r w:rsidRPr="005D0740">
              <w:rPr>
                <w:color w:val="000000"/>
                <w:sz w:val="18"/>
                <w:szCs w:val="18"/>
              </w:rPr>
              <w:t>组学研究</w:t>
            </w:r>
          </w:p>
        </w:tc>
        <w:tc>
          <w:tcPr>
            <w:tcW w:w="2268" w:type="dxa"/>
            <w:shd w:val="clear" w:color="auto" w:fill="auto"/>
            <w:vAlign w:val="center"/>
          </w:tcPr>
          <w:p w14:paraId="1E0B5801" w14:textId="4E675E61" w:rsidR="00074394" w:rsidRPr="005D0740" w:rsidRDefault="00074394" w:rsidP="00074394">
            <w:pPr>
              <w:jc w:val="center"/>
              <w:rPr>
                <w:color w:val="000000"/>
                <w:sz w:val="18"/>
                <w:szCs w:val="18"/>
              </w:rPr>
            </w:pPr>
            <w:r w:rsidRPr="005D0740">
              <w:rPr>
                <w:color w:val="000000"/>
                <w:sz w:val="18"/>
                <w:szCs w:val="18"/>
              </w:rPr>
              <w:t>三七</w:t>
            </w:r>
            <w:r w:rsidRPr="005D0740">
              <w:rPr>
                <w:color w:val="000000"/>
                <w:sz w:val="18"/>
                <w:szCs w:val="18"/>
              </w:rPr>
              <w:t>-</w:t>
            </w:r>
            <w:r w:rsidRPr="005D0740">
              <w:rPr>
                <w:color w:val="000000"/>
                <w:sz w:val="18"/>
                <w:szCs w:val="18"/>
              </w:rPr>
              <w:t>红花活性组分调控</w:t>
            </w:r>
            <w:r w:rsidRPr="005D0740">
              <w:rPr>
                <w:color w:val="000000"/>
                <w:sz w:val="18"/>
                <w:szCs w:val="18"/>
              </w:rPr>
              <w:t>15-LOX</w:t>
            </w:r>
            <w:r w:rsidRPr="005D0740">
              <w:rPr>
                <w:color w:val="000000"/>
                <w:sz w:val="18"/>
                <w:szCs w:val="18"/>
              </w:rPr>
              <w:t>通路治疗心衰的机制研究</w:t>
            </w:r>
          </w:p>
        </w:tc>
        <w:tc>
          <w:tcPr>
            <w:tcW w:w="5954" w:type="dxa"/>
            <w:shd w:val="clear" w:color="auto" w:fill="auto"/>
            <w:vAlign w:val="center"/>
          </w:tcPr>
          <w:p w14:paraId="343BF189" w14:textId="6E9C9464" w:rsidR="00074394" w:rsidRPr="005D0740" w:rsidRDefault="00074394" w:rsidP="00074394">
            <w:pPr>
              <w:rPr>
                <w:color w:val="000000"/>
                <w:sz w:val="18"/>
                <w:szCs w:val="18"/>
              </w:rPr>
            </w:pPr>
            <w:r w:rsidRPr="005D0740">
              <w:rPr>
                <w:color w:val="000000"/>
                <w:sz w:val="18"/>
                <w:szCs w:val="18"/>
              </w:rPr>
              <w:t>心力衰竭（心衰）是由心脏结构或功能异常导致心室充盈或射</w:t>
            </w:r>
            <w:proofErr w:type="gramStart"/>
            <w:r w:rsidRPr="005D0740">
              <w:rPr>
                <w:color w:val="000000"/>
                <w:sz w:val="18"/>
                <w:szCs w:val="18"/>
              </w:rPr>
              <w:t>血能力</w:t>
            </w:r>
            <w:proofErr w:type="gramEnd"/>
            <w:r w:rsidRPr="005D0740">
              <w:rPr>
                <w:color w:val="000000"/>
                <w:sz w:val="18"/>
                <w:szCs w:val="18"/>
              </w:rPr>
              <w:t>受损的一组临床综合征，缺乏有效的治疗手段，死亡率较高，已成为全球公共卫生领域的重大挑战。</w:t>
            </w:r>
            <w:r w:rsidRPr="005D0740">
              <w:rPr>
                <w:color w:val="000000"/>
                <w:sz w:val="18"/>
                <w:szCs w:val="18"/>
              </w:rPr>
              <w:t>15-</w:t>
            </w:r>
            <w:r w:rsidRPr="005D0740">
              <w:rPr>
                <w:color w:val="000000"/>
                <w:sz w:val="18"/>
                <w:szCs w:val="18"/>
              </w:rPr>
              <w:t>脂氧合酶（</w:t>
            </w:r>
            <w:r w:rsidRPr="005D0740">
              <w:rPr>
                <w:color w:val="000000"/>
                <w:sz w:val="18"/>
                <w:szCs w:val="18"/>
              </w:rPr>
              <w:t>15-LOX</w:t>
            </w:r>
            <w:r w:rsidRPr="005D0740">
              <w:rPr>
                <w:color w:val="000000"/>
                <w:sz w:val="18"/>
                <w:szCs w:val="18"/>
              </w:rPr>
              <w:t>）</w:t>
            </w:r>
            <w:proofErr w:type="gramStart"/>
            <w:r w:rsidRPr="005D0740">
              <w:rPr>
                <w:color w:val="000000"/>
                <w:sz w:val="18"/>
                <w:szCs w:val="18"/>
              </w:rPr>
              <w:t>介</w:t>
            </w:r>
            <w:proofErr w:type="gramEnd"/>
            <w:r w:rsidRPr="005D0740">
              <w:rPr>
                <w:color w:val="000000"/>
                <w:sz w:val="18"/>
                <w:szCs w:val="18"/>
              </w:rPr>
              <w:t>导的氧化脂质代谢紊乱是导致心血管疾病发生的重要机制。前期研究表明心衰患者和心衰模型大鼠中</w:t>
            </w:r>
            <w:r w:rsidRPr="005D0740">
              <w:rPr>
                <w:color w:val="000000"/>
                <w:sz w:val="18"/>
                <w:szCs w:val="18"/>
              </w:rPr>
              <w:t>15-LOX</w:t>
            </w:r>
            <w:r w:rsidRPr="005D0740">
              <w:rPr>
                <w:color w:val="000000"/>
                <w:sz w:val="18"/>
                <w:szCs w:val="18"/>
              </w:rPr>
              <w:t>的表达显著增高，且其代谢物</w:t>
            </w:r>
            <w:r w:rsidRPr="005D0740">
              <w:rPr>
                <w:color w:val="000000"/>
                <w:sz w:val="18"/>
                <w:szCs w:val="18"/>
              </w:rPr>
              <w:t>15-</w:t>
            </w:r>
            <w:r w:rsidRPr="005D0740">
              <w:rPr>
                <w:color w:val="000000"/>
                <w:sz w:val="18"/>
                <w:szCs w:val="18"/>
              </w:rPr>
              <w:t>羟基</w:t>
            </w:r>
            <w:r w:rsidRPr="005D0740">
              <w:rPr>
                <w:color w:val="000000"/>
                <w:sz w:val="18"/>
                <w:szCs w:val="18"/>
              </w:rPr>
              <w:t>-</w:t>
            </w:r>
            <w:proofErr w:type="gramStart"/>
            <w:r w:rsidRPr="005D0740">
              <w:rPr>
                <w:color w:val="000000"/>
                <w:sz w:val="18"/>
                <w:szCs w:val="18"/>
              </w:rPr>
              <w:t>二十碳四烯酸</w:t>
            </w:r>
            <w:proofErr w:type="gramEnd"/>
            <w:r w:rsidRPr="005D0740">
              <w:rPr>
                <w:color w:val="000000"/>
                <w:sz w:val="18"/>
                <w:szCs w:val="18"/>
              </w:rPr>
              <w:t>（</w:t>
            </w:r>
            <w:r w:rsidRPr="005D0740">
              <w:rPr>
                <w:color w:val="000000"/>
                <w:sz w:val="18"/>
                <w:szCs w:val="18"/>
              </w:rPr>
              <w:t>15-HETE</w:t>
            </w:r>
            <w:r w:rsidRPr="005D0740">
              <w:rPr>
                <w:color w:val="000000"/>
                <w:sz w:val="18"/>
                <w:szCs w:val="18"/>
              </w:rPr>
              <w:t>）的含量显著升高。而三七</w:t>
            </w:r>
            <w:r w:rsidRPr="005D0740">
              <w:rPr>
                <w:color w:val="000000"/>
                <w:sz w:val="18"/>
                <w:szCs w:val="18"/>
              </w:rPr>
              <w:t>-</w:t>
            </w:r>
            <w:r w:rsidRPr="005D0740">
              <w:rPr>
                <w:color w:val="000000"/>
                <w:sz w:val="18"/>
                <w:szCs w:val="18"/>
              </w:rPr>
              <w:t>红花活性组分复方（</w:t>
            </w:r>
            <w:r w:rsidRPr="005D0740">
              <w:rPr>
                <w:color w:val="000000"/>
                <w:sz w:val="18"/>
                <w:szCs w:val="18"/>
              </w:rPr>
              <w:t>CNS</w:t>
            </w:r>
            <w:r w:rsidRPr="005D0740">
              <w:rPr>
                <w:color w:val="000000"/>
                <w:sz w:val="18"/>
                <w:szCs w:val="18"/>
              </w:rPr>
              <w:t>）可显著回调心衰模型大鼠血浆中</w:t>
            </w:r>
            <w:r w:rsidRPr="005D0740">
              <w:rPr>
                <w:color w:val="000000"/>
                <w:sz w:val="18"/>
                <w:szCs w:val="18"/>
              </w:rPr>
              <w:t>15-HETE</w:t>
            </w:r>
            <w:r w:rsidRPr="005D0740">
              <w:rPr>
                <w:color w:val="000000"/>
                <w:sz w:val="18"/>
                <w:szCs w:val="18"/>
              </w:rPr>
              <w:t>的水平和心肌组织中</w:t>
            </w:r>
            <w:r w:rsidRPr="005D0740">
              <w:rPr>
                <w:color w:val="000000"/>
                <w:sz w:val="18"/>
                <w:szCs w:val="18"/>
              </w:rPr>
              <w:t>15-LOX</w:t>
            </w:r>
            <w:r w:rsidRPr="005D0740">
              <w:rPr>
                <w:color w:val="000000"/>
                <w:sz w:val="18"/>
                <w:szCs w:val="18"/>
              </w:rPr>
              <w:t>的蛋白表达。基于此，本课题以</w:t>
            </w:r>
            <w:proofErr w:type="gramStart"/>
            <w:r w:rsidRPr="005D0740">
              <w:rPr>
                <w:color w:val="000000"/>
                <w:sz w:val="18"/>
                <w:szCs w:val="18"/>
              </w:rPr>
              <w:t>代谢组</w:t>
            </w:r>
            <w:proofErr w:type="gramEnd"/>
            <w:r w:rsidRPr="005D0740">
              <w:rPr>
                <w:color w:val="000000"/>
                <w:sz w:val="18"/>
                <w:szCs w:val="18"/>
              </w:rPr>
              <w:t>学技术和分子生物学手段相结合的方法，揭示</w:t>
            </w:r>
            <w:r w:rsidRPr="005D0740">
              <w:rPr>
                <w:color w:val="000000"/>
                <w:sz w:val="18"/>
                <w:szCs w:val="18"/>
              </w:rPr>
              <w:t>CNS</w:t>
            </w:r>
            <w:r w:rsidRPr="005D0740">
              <w:rPr>
                <w:color w:val="000000"/>
                <w:sz w:val="18"/>
                <w:szCs w:val="18"/>
              </w:rPr>
              <w:t>调控</w:t>
            </w:r>
            <w:r w:rsidRPr="005D0740">
              <w:rPr>
                <w:color w:val="000000"/>
                <w:sz w:val="18"/>
                <w:szCs w:val="18"/>
              </w:rPr>
              <w:t>15-LOX</w:t>
            </w:r>
            <w:r w:rsidRPr="005D0740">
              <w:rPr>
                <w:color w:val="000000"/>
                <w:sz w:val="18"/>
                <w:szCs w:val="18"/>
              </w:rPr>
              <w:t>通路改善心衰的相关机制。</w:t>
            </w:r>
          </w:p>
        </w:tc>
        <w:tc>
          <w:tcPr>
            <w:tcW w:w="1701" w:type="dxa"/>
            <w:shd w:val="clear" w:color="auto" w:fill="auto"/>
            <w:vAlign w:val="center"/>
          </w:tcPr>
          <w:p w14:paraId="7AADE012" w14:textId="07F5A26A" w:rsidR="00074394" w:rsidRPr="005D0740" w:rsidRDefault="00074394" w:rsidP="00074394">
            <w:pPr>
              <w:jc w:val="center"/>
              <w:rPr>
                <w:color w:val="000000"/>
                <w:sz w:val="18"/>
                <w:szCs w:val="18"/>
              </w:rPr>
            </w:pPr>
            <w:r w:rsidRPr="005D0740">
              <w:rPr>
                <w:color w:val="000000"/>
                <w:sz w:val="18"/>
                <w:szCs w:val="18"/>
              </w:rPr>
              <w:t>2~3</w:t>
            </w:r>
            <w:r w:rsidRPr="005D0740">
              <w:rPr>
                <w:color w:val="000000"/>
                <w:sz w:val="18"/>
                <w:szCs w:val="18"/>
              </w:rPr>
              <w:t>人</w:t>
            </w:r>
          </w:p>
        </w:tc>
        <w:tc>
          <w:tcPr>
            <w:tcW w:w="1706" w:type="dxa"/>
            <w:vMerge w:val="restart"/>
            <w:vAlign w:val="center"/>
          </w:tcPr>
          <w:p w14:paraId="7B7A016E" w14:textId="708C86C1" w:rsidR="00074394" w:rsidRPr="005D0740" w:rsidRDefault="00074394" w:rsidP="009A3167">
            <w:pPr>
              <w:widowControl/>
              <w:jc w:val="center"/>
              <w:rPr>
                <w:color w:val="000000"/>
                <w:sz w:val="18"/>
                <w:szCs w:val="18"/>
              </w:rPr>
            </w:pPr>
            <w:r w:rsidRPr="005D0740">
              <w:rPr>
                <w:color w:val="000000"/>
                <w:sz w:val="18"/>
                <w:szCs w:val="18"/>
              </w:rPr>
              <w:t>手机：</w:t>
            </w:r>
            <w:r w:rsidRPr="005D0740">
              <w:rPr>
                <w:color w:val="000000"/>
                <w:sz w:val="18"/>
                <w:szCs w:val="18"/>
              </w:rPr>
              <w:t>18811779069</w:t>
            </w:r>
            <w:r w:rsidRPr="005D0740">
              <w:rPr>
                <w:color w:val="000000"/>
                <w:sz w:val="18"/>
                <w:szCs w:val="18"/>
              </w:rPr>
              <w:t>；邮箱：</w:t>
            </w:r>
            <w:r w:rsidRPr="005D0740">
              <w:rPr>
                <w:color w:val="000000"/>
                <w:sz w:val="18"/>
                <w:szCs w:val="18"/>
              </w:rPr>
              <w:t>luyingyuan518@bjmu.edu.cn</w:t>
            </w:r>
          </w:p>
        </w:tc>
      </w:tr>
      <w:tr w:rsidR="00074394" w:rsidRPr="003F085F" w14:paraId="20734931" w14:textId="77777777" w:rsidTr="009B364F">
        <w:trPr>
          <w:trHeight w:val="1266"/>
          <w:jc w:val="center"/>
        </w:trPr>
        <w:tc>
          <w:tcPr>
            <w:tcW w:w="988" w:type="dxa"/>
            <w:vMerge/>
            <w:shd w:val="clear" w:color="auto" w:fill="auto"/>
            <w:vAlign w:val="center"/>
          </w:tcPr>
          <w:p w14:paraId="14DF4E13" w14:textId="77777777" w:rsidR="00074394" w:rsidRPr="005D0740" w:rsidRDefault="00074394" w:rsidP="00074394">
            <w:pPr>
              <w:jc w:val="center"/>
              <w:rPr>
                <w:color w:val="000000"/>
                <w:sz w:val="18"/>
                <w:szCs w:val="18"/>
              </w:rPr>
            </w:pPr>
          </w:p>
        </w:tc>
        <w:tc>
          <w:tcPr>
            <w:tcW w:w="992" w:type="dxa"/>
            <w:vMerge/>
            <w:shd w:val="clear" w:color="auto" w:fill="auto"/>
            <w:vAlign w:val="center"/>
          </w:tcPr>
          <w:p w14:paraId="55C2ECCB" w14:textId="77777777" w:rsidR="00074394" w:rsidRPr="005D0740" w:rsidRDefault="00074394" w:rsidP="00074394">
            <w:pPr>
              <w:jc w:val="center"/>
              <w:rPr>
                <w:color w:val="000000"/>
                <w:sz w:val="18"/>
                <w:szCs w:val="18"/>
              </w:rPr>
            </w:pPr>
          </w:p>
        </w:tc>
        <w:tc>
          <w:tcPr>
            <w:tcW w:w="992" w:type="dxa"/>
            <w:vMerge/>
            <w:shd w:val="clear" w:color="auto" w:fill="auto"/>
            <w:vAlign w:val="center"/>
          </w:tcPr>
          <w:p w14:paraId="320302EF" w14:textId="77777777" w:rsidR="00074394" w:rsidRPr="005D0740" w:rsidRDefault="00074394" w:rsidP="00074394">
            <w:pPr>
              <w:jc w:val="center"/>
              <w:rPr>
                <w:color w:val="000000"/>
                <w:sz w:val="18"/>
                <w:szCs w:val="18"/>
              </w:rPr>
            </w:pPr>
          </w:p>
        </w:tc>
        <w:tc>
          <w:tcPr>
            <w:tcW w:w="2268" w:type="dxa"/>
            <w:shd w:val="clear" w:color="auto" w:fill="auto"/>
            <w:vAlign w:val="center"/>
          </w:tcPr>
          <w:p w14:paraId="389466D6" w14:textId="67188AF5" w:rsidR="00074394" w:rsidRPr="005D0740" w:rsidRDefault="00074394" w:rsidP="00074394">
            <w:pPr>
              <w:jc w:val="center"/>
              <w:rPr>
                <w:color w:val="000000"/>
                <w:sz w:val="18"/>
                <w:szCs w:val="18"/>
              </w:rPr>
            </w:pPr>
            <w:r w:rsidRPr="005D0740">
              <w:rPr>
                <w:color w:val="000000"/>
                <w:sz w:val="18"/>
                <w:szCs w:val="18"/>
              </w:rPr>
              <w:t>三七</w:t>
            </w:r>
            <w:r w:rsidRPr="005D0740">
              <w:rPr>
                <w:color w:val="000000"/>
                <w:sz w:val="18"/>
                <w:szCs w:val="18"/>
              </w:rPr>
              <w:t>-</w:t>
            </w:r>
            <w:r w:rsidRPr="005D0740">
              <w:rPr>
                <w:color w:val="000000"/>
                <w:sz w:val="18"/>
                <w:szCs w:val="18"/>
              </w:rPr>
              <w:t>红花活性组分调控</w:t>
            </w:r>
            <w:r w:rsidRPr="005D0740">
              <w:rPr>
                <w:color w:val="000000"/>
                <w:sz w:val="18"/>
                <w:szCs w:val="18"/>
              </w:rPr>
              <w:t>FXR</w:t>
            </w:r>
            <w:r w:rsidRPr="005D0740">
              <w:rPr>
                <w:color w:val="000000"/>
                <w:sz w:val="18"/>
                <w:szCs w:val="18"/>
              </w:rPr>
              <w:t>通路治疗心肌缺血的机制研究</w:t>
            </w:r>
          </w:p>
        </w:tc>
        <w:tc>
          <w:tcPr>
            <w:tcW w:w="5954" w:type="dxa"/>
            <w:shd w:val="clear" w:color="auto" w:fill="auto"/>
            <w:vAlign w:val="center"/>
          </w:tcPr>
          <w:p w14:paraId="3039FBAE" w14:textId="3397D5C3" w:rsidR="00074394" w:rsidRPr="005D0740" w:rsidRDefault="00074394" w:rsidP="00074394">
            <w:pPr>
              <w:rPr>
                <w:color w:val="000000"/>
                <w:sz w:val="18"/>
                <w:szCs w:val="18"/>
              </w:rPr>
            </w:pPr>
            <w:r w:rsidRPr="005D0740">
              <w:rPr>
                <w:color w:val="000000"/>
                <w:sz w:val="18"/>
                <w:szCs w:val="18"/>
              </w:rPr>
              <w:t>心肌缺血是全球心血管疾病的主要死亡原因，其发病率和死亡率长期居高不下，给公共卫生系统带来了严重挑战。近年来，胆汁酸在心血管疾病中的研究引起了越来越多的关注。法尼醇</w:t>
            </w:r>
            <w:r w:rsidRPr="005D0740">
              <w:rPr>
                <w:color w:val="000000"/>
                <w:sz w:val="18"/>
                <w:szCs w:val="18"/>
              </w:rPr>
              <w:t>X</w:t>
            </w:r>
            <w:r w:rsidRPr="005D0740">
              <w:rPr>
                <w:color w:val="000000"/>
                <w:sz w:val="18"/>
                <w:szCs w:val="18"/>
              </w:rPr>
              <w:t>受体（</w:t>
            </w:r>
            <w:r w:rsidRPr="005D0740">
              <w:rPr>
                <w:color w:val="000000"/>
                <w:sz w:val="18"/>
                <w:szCs w:val="18"/>
              </w:rPr>
              <w:t>FXR</w:t>
            </w:r>
            <w:r w:rsidRPr="005D0740">
              <w:rPr>
                <w:color w:val="000000"/>
                <w:sz w:val="18"/>
                <w:szCs w:val="18"/>
              </w:rPr>
              <w:t>）作为胆汁酸的主要核受体，其在心脏中的表达对心梗和缺血再灌注损伤具有保护作用。前期研究发现心肌缺血模型大鼠的胆汁酸代谢紊乱且心肌组织</w:t>
            </w:r>
            <w:r w:rsidRPr="005D0740">
              <w:rPr>
                <w:color w:val="000000"/>
                <w:sz w:val="18"/>
                <w:szCs w:val="18"/>
              </w:rPr>
              <w:t>FXR</w:t>
            </w:r>
            <w:r w:rsidRPr="005D0740">
              <w:rPr>
                <w:color w:val="000000"/>
                <w:sz w:val="18"/>
                <w:szCs w:val="18"/>
              </w:rPr>
              <w:t>的蛋白表达量降低。而三七</w:t>
            </w:r>
            <w:r w:rsidRPr="005D0740">
              <w:rPr>
                <w:color w:val="000000"/>
                <w:sz w:val="18"/>
                <w:szCs w:val="18"/>
              </w:rPr>
              <w:t>-</w:t>
            </w:r>
            <w:r w:rsidRPr="005D0740">
              <w:rPr>
                <w:color w:val="000000"/>
                <w:sz w:val="18"/>
                <w:szCs w:val="18"/>
              </w:rPr>
              <w:t>红花活性组分复方（</w:t>
            </w:r>
            <w:r w:rsidRPr="005D0740">
              <w:rPr>
                <w:color w:val="000000"/>
                <w:sz w:val="18"/>
                <w:szCs w:val="18"/>
              </w:rPr>
              <w:t>CNS</w:t>
            </w:r>
            <w:r w:rsidRPr="005D0740">
              <w:rPr>
                <w:color w:val="000000"/>
                <w:sz w:val="18"/>
                <w:szCs w:val="18"/>
              </w:rPr>
              <w:t>）可显著回调心肌缺血模型大鼠血浆中胆汁酸的水平和心肌组织中</w:t>
            </w:r>
            <w:r w:rsidRPr="005D0740">
              <w:rPr>
                <w:color w:val="000000"/>
                <w:sz w:val="18"/>
                <w:szCs w:val="18"/>
              </w:rPr>
              <w:t>FXR</w:t>
            </w:r>
            <w:r w:rsidRPr="005D0740">
              <w:rPr>
                <w:color w:val="000000"/>
                <w:sz w:val="18"/>
                <w:szCs w:val="18"/>
              </w:rPr>
              <w:t>的蛋白表达。基于此，本课题以</w:t>
            </w:r>
            <w:proofErr w:type="gramStart"/>
            <w:r w:rsidRPr="005D0740">
              <w:rPr>
                <w:color w:val="000000"/>
                <w:sz w:val="18"/>
                <w:szCs w:val="18"/>
              </w:rPr>
              <w:t>代谢组</w:t>
            </w:r>
            <w:proofErr w:type="gramEnd"/>
            <w:r w:rsidRPr="005D0740">
              <w:rPr>
                <w:color w:val="000000"/>
                <w:sz w:val="18"/>
                <w:szCs w:val="18"/>
              </w:rPr>
              <w:t>学技术和分子生物学手段相结合的方法，揭示</w:t>
            </w:r>
            <w:r w:rsidRPr="005D0740">
              <w:rPr>
                <w:color w:val="000000"/>
                <w:sz w:val="18"/>
                <w:szCs w:val="18"/>
              </w:rPr>
              <w:t>CNS</w:t>
            </w:r>
            <w:r w:rsidRPr="005D0740">
              <w:rPr>
                <w:color w:val="000000"/>
                <w:sz w:val="18"/>
                <w:szCs w:val="18"/>
              </w:rPr>
              <w:t>调控</w:t>
            </w:r>
            <w:r w:rsidRPr="005D0740">
              <w:rPr>
                <w:color w:val="000000"/>
                <w:sz w:val="18"/>
                <w:szCs w:val="18"/>
              </w:rPr>
              <w:t>FXR</w:t>
            </w:r>
            <w:r w:rsidRPr="005D0740">
              <w:rPr>
                <w:color w:val="000000"/>
                <w:sz w:val="18"/>
                <w:szCs w:val="18"/>
              </w:rPr>
              <w:t>通路改善心肌缺血的相关机制。</w:t>
            </w:r>
          </w:p>
        </w:tc>
        <w:tc>
          <w:tcPr>
            <w:tcW w:w="1701" w:type="dxa"/>
            <w:shd w:val="clear" w:color="auto" w:fill="auto"/>
            <w:vAlign w:val="center"/>
          </w:tcPr>
          <w:p w14:paraId="3B79172E" w14:textId="62F05DDF" w:rsidR="00074394" w:rsidRPr="005D0740" w:rsidRDefault="00074394" w:rsidP="00074394">
            <w:pPr>
              <w:jc w:val="center"/>
              <w:rPr>
                <w:color w:val="000000"/>
                <w:sz w:val="18"/>
                <w:szCs w:val="18"/>
              </w:rPr>
            </w:pPr>
            <w:r w:rsidRPr="005D0740">
              <w:rPr>
                <w:color w:val="000000"/>
                <w:sz w:val="18"/>
                <w:szCs w:val="18"/>
              </w:rPr>
              <w:t>2~3</w:t>
            </w:r>
            <w:r w:rsidRPr="005D0740">
              <w:rPr>
                <w:color w:val="000000"/>
                <w:sz w:val="18"/>
                <w:szCs w:val="18"/>
              </w:rPr>
              <w:t>人</w:t>
            </w:r>
          </w:p>
        </w:tc>
        <w:tc>
          <w:tcPr>
            <w:tcW w:w="1706" w:type="dxa"/>
            <w:vMerge/>
            <w:vAlign w:val="center"/>
          </w:tcPr>
          <w:p w14:paraId="2F7B18CD" w14:textId="389ED2AE" w:rsidR="00074394" w:rsidRPr="005D0740" w:rsidRDefault="00074394" w:rsidP="00074394">
            <w:pPr>
              <w:jc w:val="center"/>
              <w:rPr>
                <w:color w:val="000000"/>
                <w:sz w:val="18"/>
                <w:szCs w:val="18"/>
              </w:rPr>
            </w:pPr>
          </w:p>
        </w:tc>
      </w:tr>
      <w:tr w:rsidR="00074394" w:rsidRPr="003F085F" w14:paraId="5E2F2E77" w14:textId="77777777" w:rsidTr="009B364F">
        <w:trPr>
          <w:trHeight w:val="780"/>
          <w:jc w:val="center"/>
        </w:trPr>
        <w:tc>
          <w:tcPr>
            <w:tcW w:w="988" w:type="dxa"/>
            <w:vMerge w:val="restart"/>
            <w:shd w:val="clear" w:color="auto" w:fill="auto"/>
            <w:vAlign w:val="center"/>
          </w:tcPr>
          <w:p w14:paraId="2880D00E" w14:textId="63C462A4" w:rsidR="00074394" w:rsidRPr="005D0740" w:rsidRDefault="00074394" w:rsidP="00074394">
            <w:pPr>
              <w:jc w:val="center"/>
              <w:rPr>
                <w:color w:val="000000"/>
                <w:sz w:val="18"/>
                <w:szCs w:val="18"/>
              </w:rPr>
            </w:pPr>
            <w:r w:rsidRPr="005D0740">
              <w:rPr>
                <w:color w:val="000000"/>
                <w:sz w:val="18"/>
                <w:szCs w:val="18"/>
              </w:rPr>
              <w:lastRenderedPageBreak/>
              <w:t>屠鹏飞</w:t>
            </w:r>
          </w:p>
        </w:tc>
        <w:tc>
          <w:tcPr>
            <w:tcW w:w="992" w:type="dxa"/>
            <w:vMerge w:val="restart"/>
            <w:shd w:val="clear" w:color="auto" w:fill="auto"/>
            <w:vAlign w:val="center"/>
          </w:tcPr>
          <w:p w14:paraId="70BA5EE2" w14:textId="00091BE0" w:rsidR="00074394" w:rsidRPr="005D0740" w:rsidRDefault="00074394" w:rsidP="00074394">
            <w:pPr>
              <w:jc w:val="center"/>
              <w:rPr>
                <w:color w:val="000000"/>
                <w:sz w:val="18"/>
                <w:szCs w:val="18"/>
              </w:rPr>
            </w:pPr>
            <w:r w:rsidRPr="005D0740">
              <w:rPr>
                <w:color w:val="000000"/>
                <w:sz w:val="18"/>
                <w:szCs w:val="18"/>
              </w:rPr>
              <w:t>教授</w:t>
            </w:r>
          </w:p>
        </w:tc>
        <w:tc>
          <w:tcPr>
            <w:tcW w:w="992" w:type="dxa"/>
            <w:vMerge w:val="restart"/>
            <w:shd w:val="clear" w:color="auto" w:fill="auto"/>
            <w:vAlign w:val="center"/>
          </w:tcPr>
          <w:p w14:paraId="38D6EDFA" w14:textId="787F223C" w:rsidR="00074394" w:rsidRPr="005D0740" w:rsidRDefault="00074394" w:rsidP="00074394">
            <w:pPr>
              <w:jc w:val="center"/>
              <w:rPr>
                <w:color w:val="000000"/>
                <w:sz w:val="18"/>
                <w:szCs w:val="18"/>
              </w:rPr>
            </w:pPr>
            <w:r w:rsidRPr="005D0740">
              <w:rPr>
                <w:color w:val="000000"/>
                <w:sz w:val="18"/>
                <w:szCs w:val="18"/>
              </w:rPr>
              <w:t>中药药效物质与新药创制</w:t>
            </w:r>
          </w:p>
        </w:tc>
        <w:tc>
          <w:tcPr>
            <w:tcW w:w="2268" w:type="dxa"/>
            <w:shd w:val="clear" w:color="auto" w:fill="auto"/>
            <w:vAlign w:val="center"/>
          </w:tcPr>
          <w:p w14:paraId="28745CA0" w14:textId="40514B0A" w:rsidR="00074394" w:rsidRPr="005D0740" w:rsidRDefault="00074394" w:rsidP="00074394">
            <w:pPr>
              <w:jc w:val="center"/>
              <w:rPr>
                <w:color w:val="000000"/>
                <w:sz w:val="18"/>
                <w:szCs w:val="18"/>
              </w:rPr>
            </w:pPr>
            <w:r w:rsidRPr="005D0740">
              <w:rPr>
                <w:color w:val="000000"/>
                <w:sz w:val="18"/>
                <w:szCs w:val="18"/>
              </w:rPr>
              <w:t>基于</w:t>
            </w:r>
            <w:r w:rsidRPr="005D0740">
              <w:rPr>
                <w:color w:val="000000"/>
                <w:sz w:val="18"/>
                <w:szCs w:val="18"/>
              </w:rPr>
              <w:t>LC-MS</w:t>
            </w:r>
            <w:r w:rsidRPr="005D0740">
              <w:rPr>
                <w:color w:val="000000"/>
                <w:sz w:val="18"/>
                <w:szCs w:val="18"/>
              </w:rPr>
              <w:t>技术的市售四种牛黄化学成分及含量差异性研究</w:t>
            </w:r>
          </w:p>
        </w:tc>
        <w:tc>
          <w:tcPr>
            <w:tcW w:w="5954" w:type="dxa"/>
            <w:shd w:val="clear" w:color="auto" w:fill="auto"/>
            <w:vAlign w:val="center"/>
          </w:tcPr>
          <w:p w14:paraId="13122092" w14:textId="09B88DD6" w:rsidR="00074394" w:rsidRPr="005D0740" w:rsidRDefault="00074394" w:rsidP="00074394">
            <w:pPr>
              <w:rPr>
                <w:color w:val="000000"/>
                <w:sz w:val="18"/>
                <w:szCs w:val="18"/>
              </w:rPr>
            </w:pPr>
            <w:r w:rsidRPr="005D0740">
              <w:rPr>
                <w:color w:val="000000"/>
                <w:sz w:val="18"/>
                <w:szCs w:val="18"/>
              </w:rPr>
              <w:t>牛黄作为常用的中药材，因其具有清热解毒、息风止</w:t>
            </w:r>
            <w:proofErr w:type="gramStart"/>
            <w:r w:rsidRPr="005D0740">
              <w:rPr>
                <w:color w:val="000000"/>
                <w:sz w:val="18"/>
                <w:szCs w:val="18"/>
              </w:rPr>
              <w:t>痉</w:t>
            </w:r>
            <w:proofErr w:type="gramEnd"/>
            <w:r w:rsidRPr="005D0740">
              <w:rPr>
                <w:color w:val="000000"/>
                <w:sz w:val="18"/>
                <w:szCs w:val="18"/>
              </w:rPr>
              <w:t>等功效而广泛应用于临床。然而，市售牛黄来源复杂，包括天然牛黄、人工牛黄、体内培育牛黄和体外培育牛黄，其化学成分和含量差异可能直接影响其药效与安全性。目前缺乏对市售牛黄系统、客观的成分比较研究。本项目拟基于液相色谱</w:t>
            </w:r>
            <w:r w:rsidRPr="005D0740">
              <w:rPr>
                <w:color w:val="000000"/>
                <w:sz w:val="18"/>
                <w:szCs w:val="18"/>
              </w:rPr>
              <w:t>–</w:t>
            </w:r>
            <w:r w:rsidRPr="005D0740">
              <w:rPr>
                <w:color w:val="000000"/>
                <w:sz w:val="18"/>
                <w:szCs w:val="18"/>
              </w:rPr>
              <w:t>质谱联用技术，对市售四种常见牛黄样品进行成分谱解析与定量比较。通过高分辨率质谱获取其主要化学成分信息，并结合多变量统计方法分析不同来源牛黄的成分特征与差异。预期结果将揭示市售牛黄在主要活性成分含量及代谢指纹方面的异同，为牛黄质量评价、真伪鉴别及临床合理应用提供实验依据，也为后续中药材标准化和现代化研究提供参考。</w:t>
            </w:r>
          </w:p>
        </w:tc>
        <w:tc>
          <w:tcPr>
            <w:tcW w:w="1701" w:type="dxa"/>
            <w:shd w:val="clear" w:color="auto" w:fill="auto"/>
            <w:vAlign w:val="center"/>
          </w:tcPr>
          <w:p w14:paraId="39784E97" w14:textId="4826580A" w:rsidR="00074394" w:rsidRPr="005D0740" w:rsidRDefault="00074394" w:rsidP="00074394">
            <w:pPr>
              <w:jc w:val="center"/>
              <w:rPr>
                <w:color w:val="000000"/>
                <w:sz w:val="18"/>
                <w:szCs w:val="18"/>
              </w:rPr>
            </w:pPr>
            <w:r w:rsidRPr="005D0740">
              <w:rPr>
                <w:color w:val="000000"/>
                <w:sz w:val="18"/>
                <w:szCs w:val="18"/>
              </w:rPr>
              <w:t>2</w:t>
            </w:r>
            <w:r w:rsidR="009A3167" w:rsidRPr="005D0740">
              <w:rPr>
                <w:color w:val="000000"/>
                <w:sz w:val="18"/>
                <w:szCs w:val="18"/>
              </w:rPr>
              <w:t>-</w:t>
            </w:r>
            <w:r w:rsidRPr="005D0740">
              <w:rPr>
                <w:color w:val="000000"/>
                <w:sz w:val="18"/>
                <w:szCs w:val="18"/>
              </w:rPr>
              <w:t>3</w:t>
            </w:r>
            <w:r w:rsidRPr="005D0740">
              <w:rPr>
                <w:color w:val="000000"/>
                <w:sz w:val="18"/>
                <w:szCs w:val="18"/>
              </w:rPr>
              <w:t>人</w:t>
            </w:r>
          </w:p>
        </w:tc>
        <w:tc>
          <w:tcPr>
            <w:tcW w:w="1706" w:type="dxa"/>
            <w:vMerge w:val="restart"/>
            <w:vAlign w:val="center"/>
          </w:tcPr>
          <w:p w14:paraId="576BD09E" w14:textId="38D441EB" w:rsidR="00074394" w:rsidRPr="005D0740" w:rsidRDefault="00856C82" w:rsidP="005D0740">
            <w:pPr>
              <w:widowControl/>
              <w:jc w:val="center"/>
              <w:rPr>
                <w:color w:val="000000"/>
                <w:sz w:val="18"/>
                <w:szCs w:val="18"/>
              </w:rPr>
            </w:pPr>
            <w:r w:rsidRPr="005D0740">
              <w:rPr>
                <w:color w:val="000000"/>
                <w:sz w:val="18"/>
                <w:szCs w:val="18"/>
              </w:rPr>
              <w:t>pengfeitu@bjmu.edu.cn</w:t>
            </w:r>
            <w:r w:rsidRPr="005D0740">
              <w:rPr>
                <w:color w:val="000000"/>
                <w:sz w:val="18"/>
                <w:szCs w:val="18"/>
              </w:rPr>
              <w:t>，</w:t>
            </w:r>
            <w:r w:rsidRPr="005D0740">
              <w:rPr>
                <w:color w:val="000000"/>
                <w:sz w:val="18"/>
                <w:szCs w:val="18"/>
              </w:rPr>
              <w:t>luyingyuan518@bjmu.edu.cn</w:t>
            </w:r>
          </w:p>
        </w:tc>
      </w:tr>
      <w:tr w:rsidR="00074394" w:rsidRPr="003F085F" w14:paraId="14D4B270" w14:textId="77777777" w:rsidTr="009B364F">
        <w:trPr>
          <w:trHeight w:val="1029"/>
          <w:jc w:val="center"/>
        </w:trPr>
        <w:tc>
          <w:tcPr>
            <w:tcW w:w="988" w:type="dxa"/>
            <w:vMerge/>
            <w:shd w:val="clear" w:color="auto" w:fill="auto"/>
            <w:vAlign w:val="center"/>
          </w:tcPr>
          <w:p w14:paraId="7CC8123B" w14:textId="77777777" w:rsidR="00074394" w:rsidRPr="005D0740" w:rsidRDefault="00074394" w:rsidP="00074394">
            <w:pPr>
              <w:jc w:val="center"/>
              <w:rPr>
                <w:color w:val="000000"/>
                <w:sz w:val="18"/>
                <w:szCs w:val="18"/>
              </w:rPr>
            </w:pPr>
          </w:p>
        </w:tc>
        <w:tc>
          <w:tcPr>
            <w:tcW w:w="992" w:type="dxa"/>
            <w:vMerge/>
            <w:shd w:val="clear" w:color="auto" w:fill="auto"/>
            <w:vAlign w:val="center"/>
          </w:tcPr>
          <w:p w14:paraId="227057AC" w14:textId="77777777" w:rsidR="00074394" w:rsidRPr="005D0740" w:rsidRDefault="00074394" w:rsidP="00074394">
            <w:pPr>
              <w:jc w:val="center"/>
              <w:rPr>
                <w:color w:val="000000"/>
                <w:sz w:val="18"/>
                <w:szCs w:val="18"/>
              </w:rPr>
            </w:pPr>
          </w:p>
        </w:tc>
        <w:tc>
          <w:tcPr>
            <w:tcW w:w="992" w:type="dxa"/>
            <w:vMerge/>
            <w:shd w:val="clear" w:color="auto" w:fill="auto"/>
            <w:vAlign w:val="center"/>
          </w:tcPr>
          <w:p w14:paraId="4AE02D3D" w14:textId="77777777" w:rsidR="00074394" w:rsidRPr="005D0740" w:rsidRDefault="00074394" w:rsidP="00074394">
            <w:pPr>
              <w:jc w:val="center"/>
              <w:rPr>
                <w:color w:val="000000"/>
                <w:sz w:val="18"/>
                <w:szCs w:val="18"/>
              </w:rPr>
            </w:pPr>
          </w:p>
        </w:tc>
        <w:tc>
          <w:tcPr>
            <w:tcW w:w="2268" w:type="dxa"/>
            <w:shd w:val="clear" w:color="auto" w:fill="auto"/>
            <w:vAlign w:val="center"/>
          </w:tcPr>
          <w:p w14:paraId="15344924" w14:textId="348DDC68" w:rsidR="00074394" w:rsidRPr="005D0740" w:rsidRDefault="00074394" w:rsidP="00074394">
            <w:pPr>
              <w:jc w:val="center"/>
              <w:rPr>
                <w:color w:val="000000"/>
                <w:sz w:val="18"/>
                <w:szCs w:val="18"/>
              </w:rPr>
            </w:pPr>
            <w:r w:rsidRPr="005D0740">
              <w:rPr>
                <w:color w:val="000000"/>
                <w:sz w:val="18"/>
                <w:szCs w:val="18"/>
              </w:rPr>
              <w:t>牛磺酸</w:t>
            </w:r>
            <w:proofErr w:type="gramStart"/>
            <w:r w:rsidRPr="005D0740">
              <w:rPr>
                <w:color w:val="000000"/>
                <w:sz w:val="18"/>
                <w:szCs w:val="18"/>
              </w:rPr>
              <w:t>介</w:t>
            </w:r>
            <w:proofErr w:type="gramEnd"/>
            <w:r w:rsidRPr="005D0740">
              <w:rPr>
                <w:color w:val="000000"/>
                <w:sz w:val="18"/>
                <w:szCs w:val="18"/>
              </w:rPr>
              <w:t>导</w:t>
            </w:r>
            <w:r w:rsidRPr="005D0740">
              <w:rPr>
                <w:color w:val="000000"/>
                <w:sz w:val="18"/>
                <w:szCs w:val="18"/>
              </w:rPr>
              <w:t>LXR</w:t>
            </w:r>
            <w:r w:rsidRPr="005D0740">
              <w:rPr>
                <w:color w:val="000000"/>
                <w:sz w:val="18"/>
                <w:szCs w:val="18"/>
              </w:rPr>
              <w:t>通路发挥抗心衰作用的机制研究</w:t>
            </w:r>
          </w:p>
        </w:tc>
        <w:tc>
          <w:tcPr>
            <w:tcW w:w="5954" w:type="dxa"/>
            <w:shd w:val="clear" w:color="auto" w:fill="auto"/>
            <w:vAlign w:val="center"/>
          </w:tcPr>
          <w:p w14:paraId="11E6A49A" w14:textId="414D412C" w:rsidR="00074394" w:rsidRPr="005D0740" w:rsidRDefault="00074394" w:rsidP="00074394">
            <w:pPr>
              <w:rPr>
                <w:color w:val="000000"/>
                <w:sz w:val="18"/>
                <w:szCs w:val="18"/>
              </w:rPr>
            </w:pPr>
            <w:r w:rsidRPr="005D0740">
              <w:rPr>
                <w:color w:val="000000"/>
                <w:sz w:val="18"/>
                <w:szCs w:val="18"/>
              </w:rPr>
              <w:t>心力衰竭是多种心血管疾病发展的终末阶段，具有高发病率和高死亡率，亟需探索新的干预靶点与治疗策略。肝</w:t>
            </w:r>
            <w:r w:rsidRPr="005D0740">
              <w:rPr>
                <w:color w:val="000000"/>
                <w:sz w:val="18"/>
                <w:szCs w:val="18"/>
              </w:rPr>
              <w:t>X</w:t>
            </w:r>
            <w:r w:rsidRPr="005D0740">
              <w:rPr>
                <w:color w:val="000000"/>
                <w:sz w:val="18"/>
                <w:szCs w:val="18"/>
              </w:rPr>
              <w:t>受体（</w:t>
            </w:r>
            <w:r w:rsidRPr="005D0740">
              <w:rPr>
                <w:color w:val="000000"/>
                <w:sz w:val="18"/>
                <w:szCs w:val="18"/>
              </w:rPr>
              <w:t>LXR</w:t>
            </w:r>
            <w:r w:rsidRPr="005D0740">
              <w:rPr>
                <w:color w:val="000000"/>
                <w:sz w:val="18"/>
                <w:szCs w:val="18"/>
              </w:rPr>
              <w:t>）作为重要的核受体，参与调控脂质代谢、炎症反应及心肌能量稳态，在心衰发生发展中具有关键作用。牛磺酸是一种广泛存在的含硫氨基酸，已被证实具有抗氧化、抗炎及改善心肌功能的潜在作用，但其是否通过</w:t>
            </w:r>
            <w:r w:rsidRPr="005D0740">
              <w:rPr>
                <w:color w:val="000000"/>
                <w:sz w:val="18"/>
                <w:szCs w:val="18"/>
              </w:rPr>
              <w:t>LXR</w:t>
            </w:r>
            <w:r w:rsidRPr="005D0740">
              <w:rPr>
                <w:color w:val="000000"/>
                <w:sz w:val="18"/>
                <w:szCs w:val="18"/>
              </w:rPr>
              <w:t>通路发挥抗心衰效应尚未明确。本项目拟以小鼠心衰模型为研究对象，结合分子生物学及</w:t>
            </w:r>
            <w:proofErr w:type="gramStart"/>
            <w:r w:rsidRPr="005D0740">
              <w:rPr>
                <w:color w:val="000000"/>
                <w:sz w:val="18"/>
                <w:szCs w:val="18"/>
              </w:rPr>
              <w:t>代谢组</w:t>
            </w:r>
            <w:proofErr w:type="gramEnd"/>
            <w:r w:rsidRPr="005D0740">
              <w:rPr>
                <w:color w:val="000000"/>
                <w:sz w:val="18"/>
                <w:szCs w:val="18"/>
              </w:rPr>
              <w:t>学方法，系统评价牛磺酸对心功能的改善作用，并重点探讨其在</w:t>
            </w:r>
            <w:r w:rsidRPr="005D0740">
              <w:rPr>
                <w:color w:val="000000"/>
                <w:sz w:val="18"/>
                <w:szCs w:val="18"/>
              </w:rPr>
              <w:t>LXR</w:t>
            </w:r>
            <w:r w:rsidRPr="005D0740">
              <w:rPr>
                <w:color w:val="000000"/>
                <w:sz w:val="18"/>
                <w:szCs w:val="18"/>
              </w:rPr>
              <w:t>信号通路中的调控机制。预期将揭示牛磺酸抗心衰的新作用模式，阐明其潜在分子机制，为心衰治疗提供新的理论依据和潜在干预靶点。</w:t>
            </w:r>
          </w:p>
        </w:tc>
        <w:tc>
          <w:tcPr>
            <w:tcW w:w="1701" w:type="dxa"/>
            <w:shd w:val="clear" w:color="auto" w:fill="auto"/>
            <w:vAlign w:val="center"/>
          </w:tcPr>
          <w:p w14:paraId="5845561A" w14:textId="2DF77C9F" w:rsidR="00074394" w:rsidRPr="005D0740" w:rsidRDefault="00074394" w:rsidP="00074394">
            <w:pPr>
              <w:jc w:val="center"/>
              <w:rPr>
                <w:color w:val="000000"/>
                <w:sz w:val="18"/>
                <w:szCs w:val="18"/>
              </w:rPr>
            </w:pPr>
            <w:r w:rsidRPr="005D0740">
              <w:rPr>
                <w:color w:val="000000"/>
                <w:sz w:val="18"/>
                <w:szCs w:val="18"/>
              </w:rPr>
              <w:t>2</w:t>
            </w:r>
            <w:r w:rsidR="009A3167" w:rsidRPr="005D0740">
              <w:rPr>
                <w:color w:val="000000"/>
                <w:sz w:val="18"/>
                <w:szCs w:val="18"/>
              </w:rPr>
              <w:t>-</w:t>
            </w:r>
            <w:r w:rsidRPr="005D0740">
              <w:rPr>
                <w:color w:val="000000"/>
                <w:sz w:val="18"/>
                <w:szCs w:val="18"/>
              </w:rPr>
              <w:t>3</w:t>
            </w:r>
            <w:r w:rsidRPr="005D0740">
              <w:rPr>
                <w:color w:val="000000"/>
                <w:sz w:val="18"/>
                <w:szCs w:val="18"/>
              </w:rPr>
              <w:t>人</w:t>
            </w:r>
          </w:p>
        </w:tc>
        <w:tc>
          <w:tcPr>
            <w:tcW w:w="1706" w:type="dxa"/>
            <w:vMerge/>
            <w:vAlign w:val="center"/>
          </w:tcPr>
          <w:p w14:paraId="7704F916" w14:textId="77B02E33" w:rsidR="00074394" w:rsidRPr="005D0740" w:rsidRDefault="00074394" w:rsidP="00074394">
            <w:pPr>
              <w:jc w:val="center"/>
              <w:rPr>
                <w:color w:val="000000"/>
                <w:sz w:val="18"/>
                <w:szCs w:val="18"/>
              </w:rPr>
            </w:pPr>
          </w:p>
        </w:tc>
      </w:tr>
      <w:tr w:rsidR="00856C82" w:rsidRPr="003F085F" w14:paraId="45B8A296" w14:textId="77777777" w:rsidTr="009B364F">
        <w:trPr>
          <w:trHeight w:val="1270"/>
          <w:jc w:val="center"/>
        </w:trPr>
        <w:tc>
          <w:tcPr>
            <w:tcW w:w="988" w:type="dxa"/>
            <w:vMerge w:val="restart"/>
            <w:shd w:val="clear" w:color="auto" w:fill="auto"/>
            <w:vAlign w:val="center"/>
          </w:tcPr>
          <w:p w14:paraId="19DEF88C" w14:textId="06C7A1F9" w:rsidR="00856C82" w:rsidRPr="005D0740" w:rsidRDefault="00856C82" w:rsidP="00856C82">
            <w:pPr>
              <w:jc w:val="center"/>
              <w:rPr>
                <w:color w:val="000000"/>
                <w:sz w:val="18"/>
                <w:szCs w:val="18"/>
              </w:rPr>
            </w:pPr>
            <w:r w:rsidRPr="005D0740">
              <w:rPr>
                <w:color w:val="000000"/>
                <w:sz w:val="18"/>
                <w:szCs w:val="18"/>
              </w:rPr>
              <w:t>董甦伟</w:t>
            </w:r>
          </w:p>
        </w:tc>
        <w:tc>
          <w:tcPr>
            <w:tcW w:w="992" w:type="dxa"/>
            <w:vMerge w:val="restart"/>
            <w:shd w:val="clear" w:color="auto" w:fill="auto"/>
            <w:vAlign w:val="center"/>
          </w:tcPr>
          <w:p w14:paraId="19F1CC08" w14:textId="339D703A" w:rsidR="00856C82" w:rsidRPr="005D0740" w:rsidRDefault="00856C82" w:rsidP="00856C82">
            <w:pPr>
              <w:jc w:val="center"/>
              <w:rPr>
                <w:color w:val="000000"/>
                <w:sz w:val="18"/>
                <w:szCs w:val="18"/>
              </w:rPr>
            </w:pPr>
            <w:r w:rsidRPr="005D0740">
              <w:rPr>
                <w:color w:val="000000"/>
                <w:sz w:val="18"/>
                <w:szCs w:val="18"/>
              </w:rPr>
              <w:t>教授</w:t>
            </w:r>
          </w:p>
        </w:tc>
        <w:tc>
          <w:tcPr>
            <w:tcW w:w="992" w:type="dxa"/>
            <w:vMerge w:val="restart"/>
            <w:shd w:val="clear" w:color="auto" w:fill="auto"/>
            <w:vAlign w:val="center"/>
          </w:tcPr>
          <w:p w14:paraId="6C2D1915" w14:textId="39E71F56" w:rsidR="00856C82" w:rsidRPr="005D0740" w:rsidRDefault="00856C82" w:rsidP="00856C82">
            <w:pPr>
              <w:jc w:val="center"/>
              <w:rPr>
                <w:color w:val="000000"/>
                <w:sz w:val="18"/>
                <w:szCs w:val="18"/>
              </w:rPr>
            </w:pPr>
            <w:r w:rsidRPr="005D0740">
              <w:rPr>
                <w:color w:val="000000"/>
                <w:sz w:val="18"/>
                <w:szCs w:val="18"/>
              </w:rPr>
              <w:t>糖</w:t>
            </w:r>
            <w:proofErr w:type="gramStart"/>
            <w:r w:rsidRPr="005D0740">
              <w:rPr>
                <w:color w:val="000000"/>
                <w:sz w:val="18"/>
                <w:szCs w:val="18"/>
              </w:rPr>
              <w:t>缀合物</w:t>
            </w:r>
            <w:proofErr w:type="gramEnd"/>
            <w:r w:rsidRPr="005D0740">
              <w:rPr>
                <w:color w:val="000000"/>
                <w:sz w:val="18"/>
                <w:szCs w:val="18"/>
              </w:rPr>
              <w:t>的化学生物学</w:t>
            </w:r>
          </w:p>
        </w:tc>
        <w:tc>
          <w:tcPr>
            <w:tcW w:w="2268" w:type="dxa"/>
            <w:shd w:val="clear" w:color="auto" w:fill="auto"/>
            <w:vAlign w:val="center"/>
          </w:tcPr>
          <w:p w14:paraId="19283417" w14:textId="59048221" w:rsidR="00856C82" w:rsidRPr="005D0740" w:rsidRDefault="00856C82" w:rsidP="00856C82">
            <w:pPr>
              <w:jc w:val="center"/>
              <w:rPr>
                <w:color w:val="000000"/>
                <w:sz w:val="18"/>
                <w:szCs w:val="18"/>
              </w:rPr>
            </w:pPr>
            <w:r w:rsidRPr="005D0740">
              <w:rPr>
                <w:color w:val="000000"/>
                <w:sz w:val="18"/>
                <w:szCs w:val="18"/>
              </w:rPr>
              <w:t>糖修饰</w:t>
            </w:r>
            <w:r w:rsidRPr="005D0740">
              <w:rPr>
                <w:color w:val="000000"/>
                <w:sz w:val="18"/>
                <w:szCs w:val="18"/>
              </w:rPr>
              <w:t>D-</w:t>
            </w:r>
            <w:r w:rsidRPr="005D0740">
              <w:rPr>
                <w:color w:val="000000"/>
                <w:sz w:val="18"/>
                <w:szCs w:val="18"/>
              </w:rPr>
              <w:t>型多肽的化学合成研究</w:t>
            </w:r>
          </w:p>
        </w:tc>
        <w:tc>
          <w:tcPr>
            <w:tcW w:w="5954" w:type="dxa"/>
            <w:shd w:val="clear" w:color="auto" w:fill="auto"/>
            <w:vAlign w:val="center"/>
          </w:tcPr>
          <w:p w14:paraId="36631AC4" w14:textId="1D011112" w:rsidR="00856C82" w:rsidRPr="005D0740" w:rsidRDefault="00856C82" w:rsidP="00856C82">
            <w:pPr>
              <w:rPr>
                <w:color w:val="000000"/>
                <w:sz w:val="18"/>
                <w:szCs w:val="18"/>
              </w:rPr>
            </w:pPr>
            <w:r w:rsidRPr="005D0740">
              <w:rPr>
                <w:color w:val="000000"/>
                <w:sz w:val="18"/>
                <w:szCs w:val="18"/>
              </w:rPr>
              <w:t>均质糖修饰蛋白质以及由</w:t>
            </w:r>
            <w:r w:rsidRPr="005D0740">
              <w:rPr>
                <w:color w:val="000000"/>
                <w:sz w:val="18"/>
                <w:szCs w:val="18"/>
              </w:rPr>
              <w:t>D-</w:t>
            </w:r>
            <w:r w:rsidRPr="005D0740">
              <w:rPr>
                <w:color w:val="000000"/>
                <w:sz w:val="18"/>
                <w:szCs w:val="18"/>
              </w:rPr>
              <w:t>型氨基酸组成的蛋白质目前仍难以用生物表达技术获取，极大限制了相应</w:t>
            </w:r>
            <w:proofErr w:type="gramStart"/>
            <w:r w:rsidRPr="005D0740">
              <w:rPr>
                <w:color w:val="000000"/>
                <w:sz w:val="18"/>
                <w:szCs w:val="18"/>
              </w:rPr>
              <w:t>的构效关系</w:t>
            </w:r>
            <w:proofErr w:type="gramEnd"/>
            <w:r w:rsidRPr="005D0740">
              <w:rPr>
                <w:color w:val="000000"/>
                <w:sz w:val="18"/>
                <w:szCs w:val="18"/>
              </w:rPr>
              <w:t>研究。本研究拟探究化学合成方法获取均质糖修饰的</w:t>
            </w:r>
            <w:r w:rsidRPr="005D0740">
              <w:rPr>
                <w:color w:val="000000"/>
                <w:sz w:val="18"/>
                <w:szCs w:val="18"/>
              </w:rPr>
              <w:t>D-</w:t>
            </w:r>
            <w:r w:rsidRPr="005D0740">
              <w:rPr>
                <w:color w:val="000000"/>
                <w:sz w:val="18"/>
                <w:szCs w:val="18"/>
              </w:rPr>
              <w:t>型多肽，为后续生物活性研究奠定基础。</w:t>
            </w:r>
          </w:p>
        </w:tc>
        <w:tc>
          <w:tcPr>
            <w:tcW w:w="1701" w:type="dxa"/>
            <w:shd w:val="clear" w:color="auto" w:fill="auto"/>
            <w:vAlign w:val="center"/>
          </w:tcPr>
          <w:p w14:paraId="1306A4D3" w14:textId="4CF8944A" w:rsidR="00856C82" w:rsidRPr="005D0740" w:rsidRDefault="00856C82" w:rsidP="00856C82">
            <w:pPr>
              <w:jc w:val="center"/>
              <w:rPr>
                <w:color w:val="000000"/>
                <w:sz w:val="18"/>
                <w:szCs w:val="18"/>
              </w:rPr>
            </w:pPr>
            <w:r w:rsidRPr="005D0740">
              <w:rPr>
                <w:color w:val="000000"/>
                <w:sz w:val="18"/>
                <w:szCs w:val="18"/>
              </w:rPr>
              <w:t>本科二年级，</w:t>
            </w:r>
            <w:r w:rsidRPr="005D0740">
              <w:rPr>
                <w:color w:val="000000"/>
                <w:sz w:val="18"/>
                <w:szCs w:val="18"/>
              </w:rPr>
              <w:t>1-2</w:t>
            </w:r>
            <w:r w:rsidRPr="005D0740">
              <w:rPr>
                <w:color w:val="000000"/>
                <w:sz w:val="18"/>
                <w:szCs w:val="18"/>
              </w:rPr>
              <w:t>人</w:t>
            </w:r>
          </w:p>
        </w:tc>
        <w:tc>
          <w:tcPr>
            <w:tcW w:w="1706" w:type="dxa"/>
            <w:vMerge w:val="restart"/>
            <w:vAlign w:val="center"/>
          </w:tcPr>
          <w:p w14:paraId="00EE0168" w14:textId="41F1976F" w:rsidR="00856C82" w:rsidRPr="005D0740" w:rsidRDefault="00856C82" w:rsidP="005D0740">
            <w:pPr>
              <w:widowControl/>
              <w:jc w:val="center"/>
              <w:rPr>
                <w:color w:val="000000"/>
                <w:sz w:val="18"/>
                <w:szCs w:val="18"/>
              </w:rPr>
            </w:pPr>
            <w:r w:rsidRPr="005D0740">
              <w:rPr>
                <w:color w:val="000000"/>
                <w:sz w:val="18"/>
                <w:szCs w:val="18"/>
              </w:rPr>
              <w:t>Email</w:t>
            </w:r>
            <w:r w:rsidRPr="005D0740">
              <w:rPr>
                <w:color w:val="000000"/>
                <w:sz w:val="18"/>
                <w:szCs w:val="18"/>
              </w:rPr>
              <w:t>：</w:t>
            </w:r>
            <w:r w:rsidRPr="005D0740">
              <w:rPr>
                <w:color w:val="000000"/>
                <w:sz w:val="18"/>
                <w:szCs w:val="18"/>
              </w:rPr>
              <w:t>dongs@bjmu.edu.cn</w:t>
            </w:r>
          </w:p>
        </w:tc>
      </w:tr>
      <w:tr w:rsidR="00856C82" w:rsidRPr="003F085F" w14:paraId="714D661E" w14:textId="77777777" w:rsidTr="009B364F">
        <w:trPr>
          <w:trHeight w:val="1259"/>
          <w:jc w:val="center"/>
        </w:trPr>
        <w:tc>
          <w:tcPr>
            <w:tcW w:w="988" w:type="dxa"/>
            <w:vMerge/>
            <w:shd w:val="clear" w:color="auto" w:fill="auto"/>
            <w:vAlign w:val="center"/>
          </w:tcPr>
          <w:p w14:paraId="47502FAC" w14:textId="77777777" w:rsidR="00856C82" w:rsidRPr="005D0740" w:rsidRDefault="00856C82" w:rsidP="00856C82">
            <w:pPr>
              <w:jc w:val="center"/>
              <w:rPr>
                <w:color w:val="000000"/>
                <w:sz w:val="18"/>
                <w:szCs w:val="18"/>
              </w:rPr>
            </w:pPr>
          </w:p>
        </w:tc>
        <w:tc>
          <w:tcPr>
            <w:tcW w:w="992" w:type="dxa"/>
            <w:vMerge/>
            <w:shd w:val="clear" w:color="auto" w:fill="auto"/>
            <w:vAlign w:val="center"/>
          </w:tcPr>
          <w:p w14:paraId="6A41C035" w14:textId="77777777" w:rsidR="00856C82" w:rsidRPr="005D0740" w:rsidRDefault="00856C82" w:rsidP="00856C82">
            <w:pPr>
              <w:jc w:val="center"/>
              <w:rPr>
                <w:color w:val="000000"/>
                <w:sz w:val="18"/>
                <w:szCs w:val="18"/>
              </w:rPr>
            </w:pPr>
          </w:p>
        </w:tc>
        <w:tc>
          <w:tcPr>
            <w:tcW w:w="992" w:type="dxa"/>
            <w:vMerge/>
            <w:shd w:val="clear" w:color="auto" w:fill="auto"/>
            <w:vAlign w:val="center"/>
          </w:tcPr>
          <w:p w14:paraId="7777B294" w14:textId="77777777" w:rsidR="00856C82" w:rsidRPr="005D0740" w:rsidRDefault="00856C82" w:rsidP="00856C82">
            <w:pPr>
              <w:jc w:val="center"/>
              <w:rPr>
                <w:color w:val="000000"/>
                <w:sz w:val="18"/>
                <w:szCs w:val="18"/>
              </w:rPr>
            </w:pPr>
          </w:p>
        </w:tc>
        <w:tc>
          <w:tcPr>
            <w:tcW w:w="2268" w:type="dxa"/>
            <w:shd w:val="clear" w:color="auto" w:fill="auto"/>
            <w:vAlign w:val="center"/>
          </w:tcPr>
          <w:p w14:paraId="460AC53C" w14:textId="42D263A9" w:rsidR="00856C82" w:rsidRPr="005D0740" w:rsidRDefault="00856C82" w:rsidP="00856C82">
            <w:pPr>
              <w:jc w:val="center"/>
              <w:rPr>
                <w:color w:val="000000"/>
                <w:sz w:val="18"/>
                <w:szCs w:val="18"/>
              </w:rPr>
            </w:pPr>
            <w:r w:rsidRPr="005D0740">
              <w:rPr>
                <w:color w:val="000000"/>
                <w:sz w:val="18"/>
                <w:szCs w:val="18"/>
              </w:rPr>
              <w:t>糖修饰</w:t>
            </w:r>
            <w:r w:rsidRPr="005D0740">
              <w:rPr>
                <w:color w:val="000000"/>
                <w:sz w:val="18"/>
                <w:szCs w:val="18"/>
              </w:rPr>
              <w:t>RNA</w:t>
            </w:r>
            <w:r w:rsidRPr="005D0740">
              <w:rPr>
                <w:color w:val="000000"/>
                <w:sz w:val="18"/>
                <w:szCs w:val="18"/>
              </w:rPr>
              <w:t>的化学合成研究</w:t>
            </w:r>
          </w:p>
        </w:tc>
        <w:tc>
          <w:tcPr>
            <w:tcW w:w="5954" w:type="dxa"/>
            <w:shd w:val="clear" w:color="auto" w:fill="auto"/>
            <w:vAlign w:val="center"/>
          </w:tcPr>
          <w:p w14:paraId="263D772D" w14:textId="1C463000" w:rsidR="00856C82" w:rsidRPr="005D0740" w:rsidRDefault="00856C82" w:rsidP="00856C82">
            <w:pPr>
              <w:rPr>
                <w:color w:val="000000"/>
                <w:sz w:val="18"/>
                <w:szCs w:val="18"/>
              </w:rPr>
            </w:pPr>
            <w:r w:rsidRPr="005D0740">
              <w:rPr>
                <w:color w:val="000000"/>
                <w:sz w:val="18"/>
                <w:szCs w:val="18"/>
              </w:rPr>
              <w:t>RNA</w:t>
            </w:r>
            <w:r w:rsidRPr="005D0740">
              <w:rPr>
                <w:color w:val="000000"/>
                <w:sz w:val="18"/>
                <w:szCs w:val="18"/>
              </w:rPr>
              <w:t>上具有糖基化修饰是极具颠覆性的一项重大发现，然而对其功能的研究还极为匮乏。本研究拟探究具有糖基化修饰的</w:t>
            </w:r>
            <w:r w:rsidRPr="005D0740">
              <w:rPr>
                <w:color w:val="000000"/>
                <w:sz w:val="18"/>
                <w:szCs w:val="18"/>
              </w:rPr>
              <w:t>RNA</w:t>
            </w:r>
            <w:r w:rsidRPr="005D0740">
              <w:rPr>
                <w:color w:val="000000"/>
                <w:sz w:val="18"/>
                <w:szCs w:val="18"/>
              </w:rPr>
              <w:t>的化学合成方法，为后续相应的化学生物学研究奠定基础。</w:t>
            </w:r>
          </w:p>
        </w:tc>
        <w:tc>
          <w:tcPr>
            <w:tcW w:w="1701" w:type="dxa"/>
            <w:shd w:val="clear" w:color="auto" w:fill="auto"/>
            <w:vAlign w:val="center"/>
          </w:tcPr>
          <w:p w14:paraId="1F11ADCD" w14:textId="4BAC2F2A" w:rsidR="00856C82" w:rsidRPr="005D0740" w:rsidRDefault="00856C82" w:rsidP="00856C82">
            <w:pPr>
              <w:jc w:val="center"/>
              <w:rPr>
                <w:color w:val="000000"/>
                <w:sz w:val="18"/>
                <w:szCs w:val="18"/>
              </w:rPr>
            </w:pPr>
            <w:r w:rsidRPr="005D0740">
              <w:rPr>
                <w:color w:val="000000"/>
                <w:sz w:val="18"/>
                <w:szCs w:val="18"/>
              </w:rPr>
              <w:t>本科三年级，</w:t>
            </w:r>
            <w:r w:rsidRPr="005D0740">
              <w:rPr>
                <w:color w:val="000000"/>
                <w:sz w:val="18"/>
                <w:szCs w:val="18"/>
              </w:rPr>
              <w:t>1-2</w:t>
            </w:r>
            <w:r w:rsidRPr="005D0740">
              <w:rPr>
                <w:color w:val="000000"/>
                <w:sz w:val="18"/>
                <w:szCs w:val="18"/>
              </w:rPr>
              <w:t>人</w:t>
            </w:r>
          </w:p>
        </w:tc>
        <w:tc>
          <w:tcPr>
            <w:tcW w:w="1706" w:type="dxa"/>
            <w:vMerge/>
            <w:vAlign w:val="center"/>
          </w:tcPr>
          <w:p w14:paraId="04454AA6" w14:textId="039076E8" w:rsidR="00856C82" w:rsidRPr="005D0740" w:rsidRDefault="00856C82" w:rsidP="00856C82">
            <w:pPr>
              <w:jc w:val="center"/>
              <w:rPr>
                <w:color w:val="000000"/>
                <w:sz w:val="18"/>
                <w:szCs w:val="18"/>
              </w:rPr>
            </w:pPr>
          </w:p>
        </w:tc>
      </w:tr>
      <w:tr w:rsidR="00856C82" w:rsidRPr="003F085F" w14:paraId="419F399F" w14:textId="77777777" w:rsidTr="009B364F">
        <w:trPr>
          <w:trHeight w:val="780"/>
          <w:jc w:val="center"/>
        </w:trPr>
        <w:tc>
          <w:tcPr>
            <w:tcW w:w="988" w:type="dxa"/>
            <w:vMerge w:val="restart"/>
            <w:shd w:val="clear" w:color="auto" w:fill="auto"/>
            <w:vAlign w:val="center"/>
          </w:tcPr>
          <w:p w14:paraId="3C920FD3" w14:textId="34191BD6" w:rsidR="00856C82" w:rsidRPr="005D0740" w:rsidRDefault="00856C82" w:rsidP="00856C82">
            <w:pPr>
              <w:jc w:val="center"/>
              <w:rPr>
                <w:color w:val="000000"/>
                <w:sz w:val="18"/>
                <w:szCs w:val="18"/>
              </w:rPr>
            </w:pPr>
            <w:r w:rsidRPr="005D0740">
              <w:rPr>
                <w:color w:val="000000"/>
                <w:sz w:val="18"/>
                <w:szCs w:val="18"/>
              </w:rPr>
              <w:lastRenderedPageBreak/>
              <w:t>程伟</w:t>
            </w:r>
          </w:p>
        </w:tc>
        <w:tc>
          <w:tcPr>
            <w:tcW w:w="992" w:type="dxa"/>
            <w:vMerge w:val="restart"/>
            <w:shd w:val="clear" w:color="auto" w:fill="auto"/>
            <w:vAlign w:val="center"/>
          </w:tcPr>
          <w:p w14:paraId="4A75F442" w14:textId="424DA860" w:rsidR="00856C82" w:rsidRPr="005D0740" w:rsidRDefault="00856C82" w:rsidP="00856C82">
            <w:pPr>
              <w:jc w:val="center"/>
              <w:rPr>
                <w:color w:val="000000"/>
                <w:sz w:val="18"/>
                <w:szCs w:val="18"/>
              </w:rPr>
            </w:pPr>
            <w:r w:rsidRPr="005D0740">
              <w:rPr>
                <w:color w:val="000000"/>
                <w:sz w:val="18"/>
                <w:szCs w:val="18"/>
              </w:rPr>
              <w:t>副研究员</w:t>
            </w:r>
          </w:p>
        </w:tc>
        <w:tc>
          <w:tcPr>
            <w:tcW w:w="992" w:type="dxa"/>
            <w:vMerge w:val="restart"/>
            <w:shd w:val="clear" w:color="auto" w:fill="auto"/>
            <w:vAlign w:val="center"/>
          </w:tcPr>
          <w:p w14:paraId="2A286351" w14:textId="3841373A" w:rsidR="00856C82" w:rsidRPr="005D0740" w:rsidRDefault="00856C82" w:rsidP="00856C82">
            <w:pPr>
              <w:jc w:val="center"/>
              <w:rPr>
                <w:color w:val="000000"/>
                <w:sz w:val="18"/>
                <w:szCs w:val="18"/>
              </w:rPr>
            </w:pPr>
            <w:r w:rsidRPr="005D0740">
              <w:rPr>
                <w:color w:val="000000"/>
                <w:sz w:val="18"/>
                <w:szCs w:val="18"/>
              </w:rPr>
              <w:t>海洋天然产物化学和生物合成</w:t>
            </w:r>
          </w:p>
        </w:tc>
        <w:tc>
          <w:tcPr>
            <w:tcW w:w="2268" w:type="dxa"/>
            <w:shd w:val="clear" w:color="auto" w:fill="auto"/>
            <w:vAlign w:val="center"/>
          </w:tcPr>
          <w:p w14:paraId="6A76DE02" w14:textId="52D774B8" w:rsidR="00856C82" w:rsidRPr="005D0740" w:rsidRDefault="00856C82" w:rsidP="00856C82">
            <w:pPr>
              <w:jc w:val="center"/>
              <w:rPr>
                <w:color w:val="000000"/>
                <w:sz w:val="18"/>
                <w:szCs w:val="18"/>
              </w:rPr>
            </w:pPr>
            <w:r w:rsidRPr="005D0740">
              <w:rPr>
                <w:color w:val="000000"/>
                <w:sz w:val="18"/>
                <w:szCs w:val="18"/>
              </w:rPr>
              <w:t>特殊生境微生物的代谢产物研究</w:t>
            </w:r>
          </w:p>
        </w:tc>
        <w:tc>
          <w:tcPr>
            <w:tcW w:w="5954" w:type="dxa"/>
            <w:shd w:val="clear" w:color="auto" w:fill="auto"/>
            <w:vAlign w:val="center"/>
          </w:tcPr>
          <w:p w14:paraId="6D2FECC8" w14:textId="2EA58944" w:rsidR="00856C82" w:rsidRPr="005D0740" w:rsidRDefault="00856C82" w:rsidP="00856C82">
            <w:pPr>
              <w:rPr>
                <w:color w:val="000000"/>
                <w:sz w:val="18"/>
                <w:szCs w:val="18"/>
              </w:rPr>
            </w:pPr>
            <w:r w:rsidRPr="005D0740">
              <w:rPr>
                <w:color w:val="000000"/>
                <w:sz w:val="18"/>
                <w:szCs w:val="18"/>
              </w:rPr>
              <w:t>对采自特殊生存环境中的微生物进行发酵培养，分离并阐明代谢产物结构</w:t>
            </w:r>
          </w:p>
        </w:tc>
        <w:tc>
          <w:tcPr>
            <w:tcW w:w="1701" w:type="dxa"/>
            <w:shd w:val="clear" w:color="auto" w:fill="auto"/>
            <w:vAlign w:val="center"/>
          </w:tcPr>
          <w:p w14:paraId="629BB0BC" w14:textId="1F8FC80D" w:rsidR="00856C82" w:rsidRPr="005D0740" w:rsidRDefault="00856C82" w:rsidP="00856C82">
            <w:pPr>
              <w:jc w:val="center"/>
              <w:rPr>
                <w:color w:val="000000"/>
                <w:sz w:val="18"/>
                <w:szCs w:val="18"/>
              </w:rPr>
            </w:pPr>
            <w:r w:rsidRPr="005D0740">
              <w:rPr>
                <w:color w:val="000000"/>
                <w:sz w:val="18"/>
                <w:szCs w:val="18"/>
              </w:rPr>
              <w:t>1-2</w:t>
            </w:r>
            <w:r w:rsidRPr="005D0740">
              <w:rPr>
                <w:color w:val="000000"/>
                <w:sz w:val="18"/>
                <w:szCs w:val="18"/>
              </w:rPr>
              <w:t>人</w:t>
            </w:r>
          </w:p>
        </w:tc>
        <w:tc>
          <w:tcPr>
            <w:tcW w:w="1706" w:type="dxa"/>
            <w:vMerge w:val="restart"/>
            <w:vAlign w:val="center"/>
          </w:tcPr>
          <w:p w14:paraId="09D814B6" w14:textId="27E398BB" w:rsidR="00856C82" w:rsidRPr="005D0740" w:rsidRDefault="00856C82" w:rsidP="00856C82">
            <w:pPr>
              <w:widowControl/>
              <w:jc w:val="center"/>
              <w:rPr>
                <w:color w:val="000000"/>
                <w:sz w:val="18"/>
                <w:szCs w:val="18"/>
              </w:rPr>
            </w:pPr>
            <w:r w:rsidRPr="005D0740">
              <w:rPr>
                <w:color w:val="000000"/>
                <w:sz w:val="18"/>
                <w:szCs w:val="18"/>
              </w:rPr>
              <w:t>chengwei@bjmu.edu.cn</w:t>
            </w:r>
          </w:p>
        </w:tc>
      </w:tr>
      <w:tr w:rsidR="00856C82" w:rsidRPr="003F085F" w14:paraId="44C78947" w14:textId="77777777" w:rsidTr="009B364F">
        <w:trPr>
          <w:trHeight w:val="793"/>
          <w:jc w:val="center"/>
        </w:trPr>
        <w:tc>
          <w:tcPr>
            <w:tcW w:w="988" w:type="dxa"/>
            <w:vMerge/>
            <w:shd w:val="clear" w:color="auto" w:fill="auto"/>
            <w:vAlign w:val="center"/>
          </w:tcPr>
          <w:p w14:paraId="55C52DBB" w14:textId="77777777" w:rsidR="00856C82" w:rsidRPr="005D0740" w:rsidRDefault="00856C82" w:rsidP="00856C82">
            <w:pPr>
              <w:jc w:val="center"/>
              <w:rPr>
                <w:color w:val="000000"/>
                <w:sz w:val="18"/>
                <w:szCs w:val="18"/>
              </w:rPr>
            </w:pPr>
          </w:p>
        </w:tc>
        <w:tc>
          <w:tcPr>
            <w:tcW w:w="992" w:type="dxa"/>
            <w:vMerge/>
            <w:shd w:val="clear" w:color="auto" w:fill="auto"/>
            <w:vAlign w:val="center"/>
          </w:tcPr>
          <w:p w14:paraId="087852DA" w14:textId="77777777" w:rsidR="00856C82" w:rsidRPr="005D0740" w:rsidRDefault="00856C82" w:rsidP="00856C82">
            <w:pPr>
              <w:jc w:val="center"/>
              <w:rPr>
                <w:color w:val="000000"/>
                <w:sz w:val="18"/>
                <w:szCs w:val="18"/>
              </w:rPr>
            </w:pPr>
          </w:p>
        </w:tc>
        <w:tc>
          <w:tcPr>
            <w:tcW w:w="992" w:type="dxa"/>
            <w:vMerge/>
            <w:shd w:val="clear" w:color="auto" w:fill="auto"/>
            <w:vAlign w:val="center"/>
          </w:tcPr>
          <w:p w14:paraId="0B0F289A" w14:textId="77777777" w:rsidR="00856C82" w:rsidRPr="005D0740" w:rsidRDefault="00856C82" w:rsidP="00856C82">
            <w:pPr>
              <w:jc w:val="center"/>
              <w:rPr>
                <w:color w:val="000000"/>
                <w:sz w:val="18"/>
                <w:szCs w:val="18"/>
              </w:rPr>
            </w:pPr>
          </w:p>
        </w:tc>
        <w:tc>
          <w:tcPr>
            <w:tcW w:w="2268" w:type="dxa"/>
            <w:shd w:val="clear" w:color="auto" w:fill="auto"/>
            <w:vAlign w:val="center"/>
          </w:tcPr>
          <w:p w14:paraId="5F954049" w14:textId="28BC2915" w:rsidR="00856C82" w:rsidRPr="005D0740" w:rsidRDefault="00856C82" w:rsidP="00856C82">
            <w:pPr>
              <w:jc w:val="center"/>
              <w:rPr>
                <w:color w:val="000000"/>
                <w:sz w:val="18"/>
                <w:szCs w:val="18"/>
              </w:rPr>
            </w:pPr>
            <w:r w:rsidRPr="005D0740">
              <w:rPr>
                <w:color w:val="000000"/>
                <w:sz w:val="18"/>
                <w:szCs w:val="18"/>
              </w:rPr>
              <w:t>濒危动植物内生菌代谢潜力研究</w:t>
            </w:r>
          </w:p>
        </w:tc>
        <w:tc>
          <w:tcPr>
            <w:tcW w:w="5954" w:type="dxa"/>
            <w:shd w:val="clear" w:color="auto" w:fill="auto"/>
            <w:vAlign w:val="center"/>
          </w:tcPr>
          <w:p w14:paraId="7BD00E07" w14:textId="5580C2C0" w:rsidR="00856C82" w:rsidRPr="005D0740" w:rsidRDefault="00856C82" w:rsidP="00856C82">
            <w:pPr>
              <w:rPr>
                <w:color w:val="000000"/>
                <w:sz w:val="18"/>
                <w:szCs w:val="18"/>
              </w:rPr>
            </w:pPr>
            <w:r w:rsidRPr="005D0740">
              <w:rPr>
                <w:color w:val="000000"/>
                <w:sz w:val="18"/>
                <w:szCs w:val="18"/>
              </w:rPr>
              <w:t>通过基因组测序和</w:t>
            </w:r>
            <w:r w:rsidRPr="005D0740">
              <w:rPr>
                <w:color w:val="000000"/>
                <w:sz w:val="18"/>
                <w:szCs w:val="18"/>
              </w:rPr>
              <w:t>AI</w:t>
            </w:r>
            <w:r w:rsidRPr="005D0740">
              <w:rPr>
                <w:color w:val="000000"/>
                <w:sz w:val="18"/>
                <w:szCs w:val="18"/>
              </w:rPr>
              <w:t>驱动的生物信息学分析，对特殊动植物内生菌的代谢产物生物合成基因簇进行挖掘和表达</w:t>
            </w:r>
          </w:p>
        </w:tc>
        <w:tc>
          <w:tcPr>
            <w:tcW w:w="1701" w:type="dxa"/>
            <w:shd w:val="clear" w:color="auto" w:fill="auto"/>
            <w:vAlign w:val="center"/>
          </w:tcPr>
          <w:p w14:paraId="77B716C1" w14:textId="47BC1B76" w:rsidR="00856C82" w:rsidRPr="005D0740" w:rsidRDefault="00856C82" w:rsidP="00856C82">
            <w:pPr>
              <w:jc w:val="center"/>
              <w:rPr>
                <w:color w:val="000000"/>
                <w:sz w:val="18"/>
                <w:szCs w:val="18"/>
              </w:rPr>
            </w:pPr>
            <w:r w:rsidRPr="005D0740">
              <w:rPr>
                <w:color w:val="000000"/>
                <w:sz w:val="18"/>
                <w:szCs w:val="18"/>
              </w:rPr>
              <w:t>1-2</w:t>
            </w:r>
            <w:r w:rsidRPr="005D0740">
              <w:rPr>
                <w:color w:val="000000"/>
                <w:sz w:val="18"/>
                <w:szCs w:val="18"/>
              </w:rPr>
              <w:t>人</w:t>
            </w:r>
          </w:p>
        </w:tc>
        <w:tc>
          <w:tcPr>
            <w:tcW w:w="1706" w:type="dxa"/>
            <w:vMerge/>
            <w:vAlign w:val="center"/>
          </w:tcPr>
          <w:p w14:paraId="45F0DFD3" w14:textId="4EB180FC" w:rsidR="00856C82" w:rsidRPr="005D0740" w:rsidRDefault="00856C82" w:rsidP="00856C82">
            <w:pPr>
              <w:jc w:val="center"/>
              <w:rPr>
                <w:color w:val="000000"/>
                <w:sz w:val="18"/>
                <w:szCs w:val="18"/>
              </w:rPr>
            </w:pPr>
          </w:p>
        </w:tc>
      </w:tr>
      <w:tr w:rsidR="00856C82" w:rsidRPr="003F085F" w14:paraId="1A33B2B8" w14:textId="77777777" w:rsidTr="009B364F">
        <w:trPr>
          <w:trHeight w:val="780"/>
          <w:jc w:val="center"/>
        </w:trPr>
        <w:tc>
          <w:tcPr>
            <w:tcW w:w="988" w:type="dxa"/>
            <w:vMerge w:val="restart"/>
            <w:shd w:val="clear" w:color="auto" w:fill="auto"/>
            <w:vAlign w:val="center"/>
          </w:tcPr>
          <w:p w14:paraId="7566E1F4" w14:textId="78024D77" w:rsidR="00856C82" w:rsidRPr="005D0740" w:rsidRDefault="00856C82" w:rsidP="00856C82">
            <w:pPr>
              <w:jc w:val="center"/>
              <w:rPr>
                <w:color w:val="000000"/>
                <w:sz w:val="18"/>
                <w:szCs w:val="18"/>
              </w:rPr>
            </w:pPr>
            <w:proofErr w:type="gramStart"/>
            <w:r w:rsidRPr="005D0740">
              <w:rPr>
                <w:color w:val="000000"/>
                <w:sz w:val="18"/>
                <w:szCs w:val="18"/>
              </w:rPr>
              <w:t>曾克武</w:t>
            </w:r>
            <w:proofErr w:type="gramEnd"/>
          </w:p>
        </w:tc>
        <w:tc>
          <w:tcPr>
            <w:tcW w:w="992" w:type="dxa"/>
            <w:vMerge w:val="restart"/>
            <w:shd w:val="clear" w:color="auto" w:fill="auto"/>
            <w:vAlign w:val="center"/>
          </w:tcPr>
          <w:p w14:paraId="06F7400F" w14:textId="0B62D1CF" w:rsidR="00856C82" w:rsidRPr="005D0740" w:rsidRDefault="00856C82" w:rsidP="00856C82">
            <w:pPr>
              <w:jc w:val="center"/>
              <w:rPr>
                <w:color w:val="000000"/>
                <w:sz w:val="18"/>
                <w:szCs w:val="18"/>
              </w:rPr>
            </w:pPr>
            <w:r w:rsidRPr="005D0740">
              <w:rPr>
                <w:color w:val="000000"/>
                <w:sz w:val="18"/>
                <w:szCs w:val="18"/>
              </w:rPr>
              <w:t>研究员</w:t>
            </w:r>
          </w:p>
        </w:tc>
        <w:tc>
          <w:tcPr>
            <w:tcW w:w="992" w:type="dxa"/>
            <w:vMerge w:val="restart"/>
            <w:shd w:val="clear" w:color="auto" w:fill="auto"/>
            <w:vAlign w:val="center"/>
          </w:tcPr>
          <w:p w14:paraId="56614103" w14:textId="6917A42D" w:rsidR="00856C82" w:rsidRPr="005D0740" w:rsidRDefault="00856C82" w:rsidP="00856C82">
            <w:pPr>
              <w:jc w:val="center"/>
              <w:rPr>
                <w:color w:val="000000"/>
                <w:sz w:val="18"/>
                <w:szCs w:val="18"/>
              </w:rPr>
            </w:pPr>
            <w:r w:rsidRPr="005D0740">
              <w:rPr>
                <w:color w:val="000000"/>
                <w:sz w:val="18"/>
                <w:szCs w:val="18"/>
              </w:rPr>
              <w:t>化学生物学（天然药物方向）</w:t>
            </w:r>
          </w:p>
        </w:tc>
        <w:tc>
          <w:tcPr>
            <w:tcW w:w="2268" w:type="dxa"/>
            <w:shd w:val="clear" w:color="auto" w:fill="auto"/>
            <w:vAlign w:val="center"/>
          </w:tcPr>
          <w:p w14:paraId="6C07E774" w14:textId="32F97A83" w:rsidR="00856C82" w:rsidRPr="005D0740" w:rsidRDefault="00856C82" w:rsidP="00856C82">
            <w:pPr>
              <w:jc w:val="center"/>
              <w:rPr>
                <w:color w:val="000000"/>
                <w:sz w:val="18"/>
                <w:szCs w:val="18"/>
              </w:rPr>
            </w:pPr>
            <w:r w:rsidRPr="005D0740">
              <w:rPr>
                <w:color w:val="000000"/>
                <w:sz w:val="18"/>
                <w:szCs w:val="18"/>
              </w:rPr>
              <w:t>天然纳米酶的绿色合成及免疫调控机制解析</w:t>
            </w:r>
          </w:p>
        </w:tc>
        <w:tc>
          <w:tcPr>
            <w:tcW w:w="5954" w:type="dxa"/>
            <w:shd w:val="clear" w:color="auto" w:fill="auto"/>
            <w:vAlign w:val="center"/>
          </w:tcPr>
          <w:p w14:paraId="06474568" w14:textId="27DDBC0C" w:rsidR="00856C82" w:rsidRPr="005D0740" w:rsidRDefault="00856C82" w:rsidP="00856C82">
            <w:pPr>
              <w:rPr>
                <w:color w:val="000000"/>
                <w:sz w:val="18"/>
                <w:szCs w:val="18"/>
              </w:rPr>
            </w:pPr>
            <w:r w:rsidRPr="005D0740">
              <w:rPr>
                <w:color w:val="000000"/>
                <w:sz w:val="18"/>
                <w:szCs w:val="18"/>
              </w:rPr>
              <w:t>本研究创新性地通过仿生策略将具有天然免疫调控活性的分子转化为纳米酶，系统揭示其调控巨噬细胞等免疫细胞活化的分子机制及关键信号通路，不仅为理解纳米材料</w:t>
            </w:r>
            <w:r w:rsidRPr="005D0740">
              <w:rPr>
                <w:color w:val="000000"/>
                <w:sz w:val="18"/>
                <w:szCs w:val="18"/>
              </w:rPr>
              <w:t>-</w:t>
            </w:r>
            <w:r w:rsidRPr="005D0740">
              <w:rPr>
                <w:color w:val="000000"/>
                <w:sz w:val="18"/>
                <w:szCs w:val="18"/>
              </w:rPr>
              <w:t>生物系统相互作用提供新范式，更为开发基于天然超分子纳米酶的全新一代</w:t>
            </w:r>
            <w:r w:rsidRPr="005D0740">
              <w:rPr>
                <w:color w:val="000000"/>
                <w:sz w:val="18"/>
                <w:szCs w:val="18"/>
              </w:rPr>
              <w:t>"</w:t>
            </w:r>
            <w:r w:rsidRPr="005D0740">
              <w:rPr>
                <w:color w:val="000000"/>
                <w:sz w:val="18"/>
                <w:szCs w:val="18"/>
              </w:rPr>
              <w:t>绿色</w:t>
            </w:r>
            <w:r w:rsidRPr="005D0740">
              <w:rPr>
                <w:color w:val="000000"/>
                <w:sz w:val="18"/>
                <w:szCs w:val="18"/>
              </w:rPr>
              <w:t>"</w:t>
            </w:r>
            <w:r w:rsidRPr="005D0740">
              <w:rPr>
                <w:color w:val="000000"/>
                <w:sz w:val="18"/>
                <w:szCs w:val="18"/>
              </w:rPr>
              <w:t>免疫调节药物奠定重要基础，在肿瘤免疫治疗和炎症性疾病领域具有重大应用前景。</w:t>
            </w:r>
          </w:p>
        </w:tc>
        <w:tc>
          <w:tcPr>
            <w:tcW w:w="1701" w:type="dxa"/>
            <w:shd w:val="clear" w:color="auto" w:fill="auto"/>
            <w:vAlign w:val="center"/>
          </w:tcPr>
          <w:p w14:paraId="773E486C" w14:textId="0083E4A4" w:rsidR="00856C82" w:rsidRPr="005D0740" w:rsidRDefault="00856C82" w:rsidP="00856C82">
            <w:pPr>
              <w:jc w:val="center"/>
              <w:rPr>
                <w:color w:val="000000"/>
                <w:sz w:val="18"/>
                <w:szCs w:val="18"/>
              </w:rPr>
            </w:pPr>
            <w:r w:rsidRPr="005D0740">
              <w:rPr>
                <w:color w:val="000000"/>
                <w:sz w:val="18"/>
                <w:szCs w:val="18"/>
              </w:rPr>
              <w:t>1</w:t>
            </w:r>
            <w:r w:rsidRPr="005D0740">
              <w:rPr>
                <w:color w:val="000000"/>
                <w:sz w:val="18"/>
                <w:szCs w:val="18"/>
              </w:rPr>
              <w:t>人，大二及以上，有化学基础</w:t>
            </w:r>
          </w:p>
        </w:tc>
        <w:tc>
          <w:tcPr>
            <w:tcW w:w="1706" w:type="dxa"/>
            <w:vMerge w:val="restart"/>
            <w:vAlign w:val="center"/>
          </w:tcPr>
          <w:p w14:paraId="2B6D466E" w14:textId="6F5CBBCF" w:rsidR="00856C82" w:rsidRPr="005D0740" w:rsidRDefault="00856C82" w:rsidP="00856C82">
            <w:pPr>
              <w:widowControl/>
              <w:jc w:val="center"/>
              <w:rPr>
                <w:color w:val="000000"/>
                <w:sz w:val="18"/>
                <w:szCs w:val="18"/>
              </w:rPr>
            </w:pPr>
            <w:r w:rsidRPr="005D0740">
              <w:rPr>
                <w:color w:val="000000"/>
                <w:sz w:val="18"/>
                <w:szCs w:val="18"/>
              </w:rPr>
              <w:t>zkw@bjmu.edu.cn</w:t>
            </w:r>
          </w:p>
        </w:tc>
      </w:tr>
      <w:tr w:rsidR="00856C82" w:rsidRPr="003F085F" w14:paraId="282760A7" w14:textId="77777777" w:rsidTr="009B364F">
        <w:trPr>
          <w:trHeight w:val="780"/>
          <w:jc w:val="center"/>
        </w:trPr>
        <w:tc>
          <w:tcPr>
            <w:tcW w:w="988" w:type="dxa"/>
            <w:vMerge/>
            <w:shd w:val="clear" w:color="auto" w:fill="auto"/>
            <w:vAlign w:val="center"/>
          </w:tcPr>
          <w:p w14:paraId="41925D60" w14:textId="77777777" w:rsidR="00856C82" w:rsidRPr="005D0740" w:rsidRDefault="00856C82" w:rsidP="00856C82">
            <w:pPr>
              <w:jc w:val="center"/>
              <w:rPr>
                <w:color w:val="000000"/>
                <w:sz w:val="18"/>
                <w:szCs w:val="18"/>
              </w:rPr>
            </w:pPr>
          </w:p>
        </w:tc>
        <w:tc>
          <w:tcPr>
            <w:tcW w:w="992" w:type="dxa"/>
            <w:vMerge/>
            <w:shd w:val="clear" w:color="auto" w:fill="auto"/>
            <w:vAlign w:val="center"/>
          </w:tcPr>
          <w:p w14:paraId="2715123B" w14:textId="77777777" w:rsidR="00856C82" w:rsidRPr="005D0740" w:rsidRDefault="00856C82" w:rsidP="00856C82">
            <w:pPr>
              <w:jc w:val="center"/>
              <w:rPr>
                <w:color w:val="000000"/>
                <w:sz w:val="18"/>
                <w:szCs w:val="18"/>
              </w:rPr>
            </w:pPr>
          </w:p>
        </w:tc>
        <w:tc>
          <w:tcPr>
            <w:tcW w:w="992" w:type="dxa"/>
            <w:vMerge/>
            <w:shd w:val="clear" w:color="auto" w:fill="auto"/>
            <w:vAlign w:val="center"/>
          </w:tcPr>
          <w:p w14:paraId="6E69198D" w14:textId="77777777" w:rsidR="00856C82" w:rsidRPr="005D0740" w:rsidRDefault="00856C82" w:rsidP="00856C82">
            <w:pPr>
              <w:jc w:val="center"/>
              <w:rPr>
                <w:color w:val="000000"/>
                <w:sz w:val="18"/>
                <w:szCs w:val="18"/>
              </w:rPr>
            </w:pPr>
          </w:p>
        </w:tc>
        <w:tc>
          <w:tcPr>
            <w:tcW w:w="2268" w:type="dxa"/>
            <w:shd w:val="clear" w:color="auto" w:fill="auto"/>
            <w:vAlign w:val="center"/>
          </w:tcPr>
          <w:p w14:paraId="5106384C" w14:textId="6C4B469A" w:rsidR="00856C82" w:rsidRPr="005D0740" w:rsidRDefault="00856C82" w:rsidP="00856C82">
            <w:pPr>
              <w:jc w:val="center"/>
              <w:rPr>
                <w:color w:val="000000"/>
                <w:sz w:val="18"/>
                <w:szCs w:val="18"/>
              </w:rPr>
            </w:pPr>
            <w:r w:rsidRPr="005D0740">
              <w:rPr>
                <w:color w:val="000000"/>
                <w:sz w:val="18"/>
                <w:szCs w:val="18"/>
              </w:rPr>
              <w:t>合成天然极苦分子并解析其味觉受体机制</w:t>
            </w:r>
          </w:p>
        </w:tc>
        <w:tc>
          <w:tcPr>
            <w:tcW w:w="5954" w:type="dxa"/>
            <w:shd w:val="clear" w:color="auto" w:fill="auto"/>
            <w:vAlign w:val="center"/>
          </w:tcPr>
          <w:p w14:paraId="76AAA209" w14:textId="367B9BD6" w:rsidR="00856C82" w:rsidRPr="005D0740" w:rsidRDefault="00856C82" w:rsidP="00856C82">
            <w:pPr>
              <w:rPr>
                <w:color w:val="000000"/>
                <w:sz w:val="18"/>
                <w:szCs w:val="18"/>
              </w:rPr>
            </w:pPr>
            <w:r w:rsidRPr="005D0740">
              <w:rPr>
                <w:color w:val="000000"/>
                <w:sz w:val="18"/>
                <w:szCs w:val="18"/>
              </w:rPr>
              <w:t>本研究通过从头合成自然界中具有</w:t>
            </w:r>
            <w:proofErr w:type="gramStart"/>
            <w:r w:rsidRPr="005D0740">
              <w:rPr>
                <w:color w:val="000000"/>
                <w:sz w:val="18"/>
                <w:szCs w:val="18"/>
              </w:rPr>
              <w:t>极</w:t>
            </w:r>
            <w:proofErr w:type="gramEnd"/>
            <w:r w:rsidRPr="005D0740">
              <w:rPr>
                <w:color w:val="000000"/>
                <w:sz w:val="18"/>
                <w:szCs w:val="18"/>
              </w:rPr>
              <w:t>苦味的化学分子，并设计制备苦味分子探针，系统研究其对苦味受体（</w:t>
            </w:r>
            <w:r w:rsidRPr="005D0740">
              <w:rPr>
                <w:color w:val="000000"/>
                <w:sz w:val="18"/>
                <w:szCs w:val="18"/>
              </w:rPr>
              <w:t>TAS2R</w:t>
            </w:r>
            <w:r w:rsidRPr="005D0740">
              <w:rPr>
                <w:color w:val="000000"/>
                <w:sz w:val="18"/>
                <w:szCs w:val="18"/>
              </w:rPr>
              <w:t>家族）的结合模式、蛋白构象变化及下游信号通路的调控机制，为解决</w:t>
            </w:r>
            <w:r w:rsidRPr="005D0740">
              <w:rPr>
                <w:color w:val="000000"/>
                <w:sz w:val="18"/>
                <w:szCs w:val="18"/>
              </w:rPr>
              <w:t>“</w:t>
            </w:r>
            <w:r w:rsidRPr="005D0740">
              <w:rPr>
                <w:color w:val="000000"/>
                <w:sz w:val="18"/>
                <w:szCs w:val="18"/>
              </w:rPr>
              <w:t>人类如何感知苦味</w:t>
            </w:r>
            <w:r w:rsidRPr="005D0740">
              <w:rPr>
                <w:color w:val="000000"/>
                <w:sz w:val="18"/>
                <w:szCs w:val="18"/>
              </w:rPr>
              <w:t>”</w:t>
            </w:r>
            <w:r w:rsidRPr="005D0740">
              <w:rPr>
                <w:color w:val="000000"/>
                <w:sz w:val="18"/>
                <w:szCs w:val="18"/>
              </w:rPr>
              <w:t>这一关键科学问题提供重要实验证据，同时为食品风味的精准调控、药物苦味掩蔽策略及味觉神经生物学研究奠定理论基础。</w:t>
            </w:r>
          </w:p>
        </w:tc>
        <w:tc>
          <w:tcPr>
            <w:tcW w:w="1701" w:type="dxa"/>
            <w:shd w:val="clear" w:color="auto" w:fill="auto"/>
            <w:vAlign w:val="center"/>
          </w:tcPr>
          <w:p w14:paraId="0B1718BA" w14:textId="3F163AF5" w:rsidR="00856C82" w:rsidRPr="005D0740" w:rsidRDefault="00856C82" w:rsidP="00856C82">
            <w:pPr>
              <w:jc w:val="center"/>
              <w:rPr>
                <w:color w:val="000000"/>
                <w:sz w:val="18"/>
                <w:szCs w:val="18"/>
              </w:rPr>
            </w:pPr>
            <w:r w:rsidRPr="005D0740">
              <w:rPr>
                <w:color w:val="000000"/>
                <w:sz w:val="18"/>
                <w:szCs w:val="18"/>
              </w:rPr>
              <w:t>1</w:t>
            </w:r>
            <w:r w:rsidRPr="005D0740">
              <w:rPr>
                <w:color w:val="000000"/>
                <w:sz w:val="18"/>
                <w:szCs w:val="18"/>
              </w:rPr>
              <w:t>人，大二及以上，有化学基础</w:t>
            </w:r>
          </w:p>
        </w:tc>
        <w:tc>
          <w:tcPr>
            <w:tcW w:w="1706" w:type="dxa"/>
            <w:vMerge/>
            <w:vAlign w:val="center"/>
          </w:tcPr>
          <w:p w14:paraId="101C48F4" w14:textId="5368F474" w:rsidR="00856C82" w:rsidRPr="005D0740" w:rsidRDefault="00856C82" w:rsidP="00856C82">
            <w:pPr>
              <w:jc w:val="center"/>
              <w:rPr>
                <w:color w:val="000000"/>
                <w:sz w:val="18"/>
                <w:szCs w:val="18"/>
              </w:rPr>
            </w:pPr>
          </w:p>
        </w:tc>
      </w:tr>
      <w:tr w:rsidR="004819DD" w:rsidRPr="003F085F" w14:paraId="5EE1B06A" w14:textId="77777777" w:rsidTr="009B364F">
        <w:trPr>
          <w:trHeight w:val="699"/>
          <w:jc w:val="center"/>
        </w:trPr>
        <w:tc>
          <w:tcPr>
            <w:tcW w:w="988" w:type="dxa"/>
            <w:shd w:val="clear" w:color="auto" w:fill="auto"/>
            <w:vAlign w:val="center"/>
          </w:tcPr>
          <w:p w14:paraId="77CC0A78" w14:textId="13EE7F44" w:rsidR="004819DD" w:rsidRPr="005D0740" w:rsidRDefault="004819DD" w:rsidP="004819DD">
            <w:pPr>
              <w:jc w:val="center"/>
              <w:rPr>
                <w:color w:val="000000"/>
                <w:sz w:val="18"/>
                <w:szCs w:val="18"/>
              </w:rPr>
            </w:pPr>
            <w:proofErr w:type="gramStart"/>
            <w:r w:rsidRPr="005D0740">
              <w:rPr>
                <w:color w:val="000000"/>
                <w:sz w:val="18"/>
                <w:szCs w:val="18"/>
              </w:rPr>
              <w:t>黎后华</w:t>
            </w:r>
            <w:proofErr w:type="gramEnd"/>
          </w:p>
        </w:tc>
        <w:tc>
          <w:tcPr>
            <w:tcW w:w="992" w:type="dxa"/>
            <w:shd w:val="clear" w:color="auto" w:fill="auto"/>
            <w:vAlign w:val="center"/>
          </w:tcPr>
          <w:p w14:paraId="69BA9C25" w14:textId="3F950262" w:rsidR="004819DD" w:rsidRPr="005D0740" w:rsidRDefault="004819DD" w:rsidP="004819DD">
            <w:pPr>
              <w:jc w:val="center"/>
              <w:rPr>
                <w:color w:val="000000"/>
                <w:sz w:val="18"/>
                <w:szCs w:val="18"/>
              </w:rPr>
            </w:pPr>
            <w:r w:rsidRPr="005D0740">
              <w:rPr>
                <w:color w:val="000000"/>
                <w:sz w:val="18"/>
                <w:szCs w:val="18"/>
              </w:rPr>
              <w:t>研究员</w:t>
            </w:r>
          </w:p>
        </w:tc>
        <w:tc>
          <w:tcPr>
            <w:tcW w:w="992" w:type="dxa"/>
            <w:shd w:val="clear" w:color="auto" w:fill="auto"/>
            <w:vAlign w:val="center"/>
          </w:tcPr>
          <w:p w14:paraId="37052FB4" w14:textId="528949A9" w:rsidR="004819DD" w:rsidRPr="005D0740" w:rsidRDefault="004819DD" w:rsidP="004819DD">
            <w:pPr>
              <w:jc w:val="center"/>
              <w:rPr>
                <w:color w:val="000000"/>
                <w:sz w:val="18"/>
                <w:szCs w:val="18"/>
              </w:rPr>
            </w:pPr>
            <w:r w:rsidRPr="005D0740">
              <w:rPr>
                <w:color w:val="000000"/>
                <w:sz w:val="18"/>
                <w:szCs w:val="18"/>
              </w:rPr>
              <w:t>天然产物及代谢化学生物学</w:t>
            </w:r>
          </w:p>
        </w:tc>
        <w:tc>
          <w:tcPr>
            <w:tcW w:w="2268" w:type="dxa"/>
            <w:shd w:val="clear" w:color="auto" w:fill="auto"/>
            <w:vAlign w:val="center"/>
          </w:tcPr>
          <w:p w14:paraId="5D03D452" w14:textId="77DBACFC" w:rsidR="004819DD" w:rsidRPr="005D0740" w:rsidRDefault="004819DD" w:rsidP="004819DD">
            <w:pPr>
              <w:jc w:val="center"/>
              <w:rPr>
                <w:color w:val="000000"/>
                <w:sz w:val="18"/>
                <w:szCs w:val="18"/>
              </w:rPr>
            </w:pPr>
            <w:r w:rsidRPr="005D0740">
              <w:rPr>
                <w:color w:val="000000"/>
                <w:sz w:val="18"/>
                <w:szCs w:val="18"/>
              </w:rPr>
              <w:t>代谢性疾病中的内源性氨基酸代谢物感知</w:t>
            </w:r>
          </w:p>
        </w:tc>
        <w:tc>
          <w:tcPr>
            <w:tcW w:w="5954" w:type="dxa"/>
            <w:shd w:val="clear" w:color="auto" w:fill="auto"/>
            <w:vAlign w:val="center"/>
          </w:tcPr>
          <w:p w14:paraId="76F53603" w14:textId="41884286" w:rsidR="004819DD" w:rsidRPr="005D0740" w:rsidRDefault="004819DD" w:rsidP="004819DD">
            <w:pPr>
              <w:rPr>
                <w:color w:val="000000"/>
                <w:sz w:val="18"/>
                <w:szCs w:val="18"/>
              </w:rPr>
            </w:pPr>
            <w:r w:rsidRPr="005D0740">
              <w:rPr>
                <w:color w:val="000000"/>
                <w:sz w:val="18"/>
                <w:szCs w:val="18"/>
              </w:rPr>
              <w:t>近年来，人体生理及病理下的氨基酸代谢重编受到了广泛关注。其中，内源性氨基酸代谢物的结构鉴定，与生理稳态和疾病失衡的关联分析，以及氨基酸代谢物发挥调控功能的靶点和机制解析成为该领域的关键瓶颈。本课题结合临床样本，动物模型，多组学等化学生物学技术手段，深入探索氨基酸代谢物在代谢性疾病（肥胖、胰岛素抵抗、心血管疾病等）中的调控机制，并在此基础上探索潜在的药物干预策略。</w:t>
            </w:r>
          </w:p>
        </w:tc>
        <w:tc>
          <w:tcPr>
            <w:tcW w:w="1701" w:type="dxa"/>
            <w:shd w:val="clear" w:color="auto" w:fill="auto"/>
            <w:vAlign w:val="center"/>
          </w:tcPr>
          <w:p w14:paraId="38260455" w14:textId="236CD5A4" w:rsidR="004819DD" w:rsidRPr="005D0740" w:rsidRDefault="004819DD" w:rsidP="004819DD">
            <w:pPr>
              <w:jc w:val="center"/>
              <w:rPr>
                <w:color w:val="000000"/>
                <w:sz w:val="18"/>
                <w:szCs w:val="18"/>
              </w:rPr>
            </w:pPr>
            <w:r w:rsidRPr="005D0740">
              <w:rPr>
                <w:color w:val="000000"/>
                <w:sz w:val="18"/>
                <w:szCs w:val="18"/>
              </w:rPr>
              <w:t>2</w:t>
            </w:r>
            <w:r w:rsidRPr="005D0740">
              <w:rPr>
                <w:color w:val="000000"/>
                <w:sz w:val="18"/>
                <w:szCs w:val="18"/>
              </w:rPr>
              <w:t>人，本科大二、大三</w:t>
            </w:r>
          </w:p>
        </w:tc>
        <w:tc>
          <w:tcPr>
            <w:tcW w:w="1706" w:type="dxa"/>
            <w:vAlign w:val="center"/>
          </w:tcPr>
          <w:p w14:paraId="2580F271" w14:textId="18DE47E8" w:rsidR="004819DD" w:rsidRPr="005D0740" w:rsidRDefault="004819DD" w:rsidP="004819DD">
            <w:pPr>
              <w:widowControl/>
              <w:jc w:val="center"/>
              <w:rPr>
                <w:color w:val="000000"/>
                <w:sz w:val="18"/>
                <w:szCs w:val="18"/>
              </w:rPr>
            </w:pPr>
            <w:r w:rsidRPr="005D0740">
              <w:rPr>
                <w:color w:val="000000"/>
                <w:sz w:val="18"/>
                <w:szCs w:val="18"/>
              </w:rPr>
              <w:t>lihouhua@pku.edu.cn</w:t>
            </w:r>
          </w:p>
        </w:tc>
      </w:tr>
    </w:tbl>
    <w:p w14:paraId="67445842" w14:textId="77777777" w:rsidR="00F16182" w:rsidRPr="002D3009" w:rsidRDefault="00F16182" w:rsidP="00F16182">
      <w:pPr>
        <w:widowControl/>
        <w:spacing w:line="400" w:lineRule="exact"/>
        <w:ind w:right="1800"/>
        <w:rPr>
          <w:rFonts w:ascii="宋体" w:hAnsi="宋体" w:cs="宋体"/>
          <w:color w:val="000000" w:themeColor="text1"/>
          <w:kern w:val="0"/>
          <w:sz w:val="24"/>
        </w:rPr>
      </w:pPr>
    </w:p>
    <w:p w14:paraId="3DA0EBF8" w14:textId="77777777" w:rsidR="00F16182" w:rsidRPr="00F16182" w:rsidRDefault="00F16182"/>
    <w:sectPr w:rsidR="00F16182" w:rsidRPr="00F16182" w:rsidSect="003E2A6B">
      <w:footerReference w:type="default" r:id="rId7"/>
      <w:pgSz w:w="16838" w:h="11906" w:orient="landscape"/>
      <w:pgMar w:top="1588" w:right="1440" w:bottom="1588"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7CE55" w14:textId="77777777" w:rsidR="0019713B" w:rsidRDefault="0019713B" w:rsidP="009C421A">
      <w:r>
        <w:separator/>
      </w:r>
    </w:p>
  </w:endnote>
  <w:endnote w:type="continuationSeparator" w:id="0">
    <w:p w14:paraId="25FBB63F" w14:textId="77777777" w:rsidR="0019713B" w:rsidRDefault="0019713B" w:rsidP="009C4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2047038"/>
      <w:docPartObj>
        <w:docPartGallery w:val="Page Numbers (Bottom of Page)"/>
        <w:docPartUnique/>
      </w:docPartObj>
    </w:sdtPr>
    <w:sdtContent>
      <w:p w14:paraId="0ACA596C" w14:textId="002365AD" w:rsidR="00E906D7" w:rsidRDefault="00E906D7">
        <w:pPr>
          <w:pStyle w:val="a7"/>
          <w:jc w:val="right"/>
        </w:pPr>
        <w:r>
          <w:fldChar w:fldCharType="begin"/>
        </w:r>
        <w:r>
          <w:instrText>PAGE   \* MERGEFORMAT</w:instrText>
        </w:r>
        <w:r>
          <w:fldChar w:fldCharType="separate"/>
        </w:r>
        <w:r>
          <w:rPr>
            <w:lang w:val="zh-CN"/>
          </w:rPr>
          <w:t>2</w:t>
        </w:r>
        <w:r>
          <w:fldChar w:fldCharType="end"/>
        </w:r>
      </w:p>
    </w:sdtContent>
  </w:sdt>
  <w:p w14:paraId="458DB8A2" w14:textId="77777777" w:rsidR="00E906D7" w:rsidRDefault="00E906D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C4C34" w14:textId="77777777" w:rsidR="0019713B" w:rsidRDefault="0019713B" w:rsidP="009C421A">
      <w:r>
        <w:separator/>
      </w:r>
    </w:p>
  </w:footnote>
  <w:footnote w:type="continuationSeparator" w:id="0">
    <w:p w14:paraId="58559D4B" w14:textId="77777777" w:rsidR="0019713B" w:rsidRDefault="0019713B" w:rsidP="009C4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851C2"/>
    <w:multiLevelType w:val="hybridMultilevel"/>
    <w:tmpl w:val="13562F98"/>
    <w:lvl w:ilvl="0" w:tplc="9CEED80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82"/>
    <w:rsid w:val="00017314"/>
    <w:rsid w:val="00031EFC"/>
    <w:rsid w:val="00047265"/>
    <w:rsid w:val="000528C4"/>
    <w:rsid w:val="000619D3"/>
    <w:rsid w:val="00074394"/>
    <w:rsid w:val="000C5452"/>
    <w:rsid w:val="000E760C"/>
    <w:rsid w:val="000E7EC8"/>
    <w:rsid w:val="000F4212"/>
    <w:rsid w:val="000F7437"/>
    <w:rsid w:val="00100A29"/>
    <w:rsid w:val="001141C5"/>
    <w:rsid w:val="0011680C"/>
    <w:rsid w:val="001304A3"/>
    <w:rsid w:val="00136B3A"/>
    <w:rsid w:val="00160877"/>
    <w:rsid w:val="00177F8F"/>
    <w:rsid w:val="00185432"/>
    <w:rsid w:val="0019480C"/>
    <w:rsid w:val="0019713B"/>
    <w:rsid w:val="001A01EB"/>
    <w:rsid w:val="001C67EC"/>
    <w:rsid w:val="001D7C59"/>
    <w:rsid w:val="001E31C5"/>
    <w:rsid w:val="002307E7"/>
    <w:rsid w:val="00266DBD"/>
    <w:rsid w:val="002C2017"/>
    <w:rsid w:val="002C2990"/>
    <w:rsid w:val="002E7BE6"/>
    <w:rsid w:val="002F1B08"/>
    <w:rsid w:val="003035EF"/>
    <w:rsid w:val="00331504"/>
    <w:rsid w:val="00342854"/>
    <w:rsid w:val="00381B33"/>
    <w:rsid w:val="00393E60"/>
    <w:rsid w:val="003B30B3"/>
    <w:rsid w:val="003C3C5E"/>
    <w:rsid w:val="003D615E"/>
    <w:rsid w:val="003E2A6B"/>
    <w:rsid w:val="003F085F"/>
    <w:rsid w:val="0041194E"/>
    <w:rsid w:val="0043431A"/>
    <w:rsid w:val="00442880"/>
    <w:rsid w:val="00461081"/>
    <w:rsid w:val="004819DD"/>
    <w:rsid w:val="00485698"/>
    <w:rsid w:val="004A1E00"/>
    <w:rsid w:val="004D2936"/>
    <w:rsid w:val="004D3C3E"/>
    <w:rsid w:val="00577E60"/>
    <w:rsid w:val="005C0043"/>
    <w:rsid w:val="005C4077"/>
    <w:rsid w:val="005D0740"/>
    <w:rsid w:val="00604D26"/>
    <w:rsid w:val="00627936"/>
    <w:rsid w:val="0067684D"/>
    <w:rsid w:val="0068392B"/>
    <w:rsid w:val="006B384F"/>
    <w:rsid w:val="006B61EC"/>
    <w:rsid w:val="006D53D2"/>
    <w:rsid w:val="00711F03"/>
    <w:rsid w:val="00763873"/>
    <w:rsid w:val="007658EB"/>
    <w:rsid w:val="0077111A"/>
    <w:rsid w:val="0077408C"/>
    <w:rsid w:val="00791E3F"/>
    <w:rsid w:val="007F5EC0"/>
    <w:rsid w:val="00810C68"/>
    <w:rsid w:val="008367A3"/>
    <w:rsid w:val="00856C82"/>
    <w:rsid w:val="008647C9"/>
    <w:rsid w:val="008960B0"/>
    <w:rsid w:val="00896FD9"/>
    <w:rsid w:val="008A22EF"/>
    <w:rsid w:val="008D5F93"/>
    <w:rsid w:val="00931D92"/>
    <w:rsid w:val="00936059"/>
    <w:rsid w:val="009377F5"/>
    <w:rsid w:val="0096290A"/>
    <w:rsid w:val="009728D8"/>
    <w:rsid w:val="0097386A"/>
    <w:rsid w:val="009A3167"/>
    <w:rsid w:val="009B317B"/>
    <w:rsid w:val="009B364F"/>
    <w:rsid w:val="009B7886"/>
    <w:rsid w:val="009C421A"/>
    <w:rsid w:val="009D46DD"/>
    <w:rsid w:val="009E113B"/>
    <w:rsid w:val="00A054A0"/>
    <w:rsid w:val="00A215AA"/>
    <w:rsid w:val="00A33CE5"/>
    <w:rsid w:val="00A3760B"/>
    <w:rsid w:val="00A46016"/>
    <w:rsid w:val="00A61B31"/>
    <w:rsid w:val="00AB0BE5"/>
    <w:rsid w:val="00AB50CC"/>
    <w:rsid w:val="00AC4BD7"/>
    <w:rsid w:val="00B07247"/>
    <w:rsid w:val="00B21480"/>
    <w:rsid w:val="00B32C54"/>
    <w:rsid w:val="00B350B4"/>
    <w:rsid w:val="00B80764"/>
    <w:rsid w:val="00BA0B39"/>
    <w:rsid w:val="00BA79A2"/>
    <w:rsid w:val="00BB22CE"/>
    <w:rsid w:val="00BB771E"/>
    <w:rsid w:val="00BD59EF"/>
    <w:rsid w:val="00BE4B68"/>
    <w:rsid w:val="00BE7A1F"/>
    <w:rsid w:val="00BF7B4C"/>
    <w:rsid w:val="00C5101E"/>
    <w:rsid w:val="00C54652"/>
    <w:rsid w:val="00CB0423"/>
    <w:rsid w:val="00CC068C"/>
    <w:rsid w:val="00CC0DE9"/>
    <w:rsid w:val="00CC6DEC"/>
    <w:rsid w:val="00CD070F"/>
    <w:rsid w:val="00CD221C"/>
    <w:rsid w:val="00D016BE"/>
    <w:rsid w:val="00D01ABC"/>
    <w:rsid w:val="00D15004"/>
    <w:rsid w:val="00D33DBA"/>
    <w:rsid w:val="00D9785D"/>
    <w:rsid w:val="00DA3111"/>
    <w:rsid w:val="00DA448D"/>
    <w:rsid w:val="00DC36E6"/>
    <w:rsid w:val="00DE48FD"/>
    <w:rsid w:val="00E6100B"/>
    <w:rsid w:val="00E61820"/>
    <w:rsid w:val="00E629F3"/>
    <w:rsid w:val="00E6670F"/>
    <w:rsid w:val="00E673DD"/>
    <w:rsid w:val="00E906D7"/>
    <w:rsid w:val="00EA22CA"/>
    <w:rsid w:val="00EE2EF3"/>
    <w:rsid w:val="00EE34C9"/>
    <w:rsid w:val="00F02E7F"/>
    <w:rsid w:val="00F0546A"/>
    <w:rsid w:val="00F16182"/>
    <w:rsid w:val="00F32E30"/>
    <w:rsid w:val="00F429B0"/>
    <w:rsid w:val="00F43C98"/>
    <w:rsid w:val="00F65AA1"/>
    <w:rsid w:val="00F74428"/>
    <w:rsid w:val="00F975E1"/>
    <w:rsid w:val="00FA2321"/>
    <w:rsid w:val="00FD2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4D85D"/>
  <w15:chartTrackingRefBased/>
  <w15:docId w15:val="{0CB83DDD-9727-4DF3-8003-B3364E264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618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16182"/>
    <w:rPr>
      <w:color w:val="0000FF"/>
      <w:u w:val="single"/>
    </w:rPr>
  </w:style>
  <w:style w:type="character" w:styleId="a4">
    <w:name w:val="Unresolved Mention"/>
    <w:basedOn w:val="a0"/>
    <w:uiPriority w:val="99"/>
    <w:semiHidden/>
    <w:unhideWhenUsed/>
    <w:rsid w:val="00F16182"/>
    <w:rPr>
      <w:color w:val="605E5C"/>
      <w:shd w:val="clear" w:color="auto" w:fill="E1DFDD"/>
    </w:rPr>
  </w:style>
  <w:style w:type="paragraph" w:styleId="a5">
    <w:name w:val="header"/>
    <w:basedOn w:val="a"/>
    <w:link w:val="a6"/>
    <w:uiPriority w:val="99"/>
    <w:unhideWhenUsed/>
    <w:rsid w:val="009C421A"/>
    <w:pPr>
      <w:tabs>
        <w:tab w:val="center" w:pos="4153"/>
        <w:tab w:val="right" w:pos="8306"/>
      </w:tabs>
      <w:snapToGrid w:val="0"/>
      <w:jc w:val="center"/>
    </w:pPr>
    <w:rPr>
      <w:sz w:val="18"/>
      <w:szCs w:val="18"/>
    </w:rPr>
  </w:style>
  <w:style w:type="character" w:customStyle="1" w:styleId="a6">
    <w:name w:val="页眉 字符"/>
    <w:basedOn w:val="a0"/>
    <w:link w:val="a5"/>
    <w:uiPriority w:val="99"/>
    <w:rsid w:val="009C421A"/>
    <w:rPr>
      <w:rFonts w:ascii="Times New Roman" w:eastAsia="宋体" w:hAnsi="Times New Roman" w:cs="Times New Roman"/>
      <w:sz w:val="18"/>
      <w:szCs w:val="18"/>
    </w:rPr>
  </w:style>
  <w:style w:type="paragraph" w:styleId="a7">
    <w:name w:val="footer"/>
    <w:basedOn w:val="a"/>
    <w:link w:val="a8"/>
    <w:uiPriority w:val="99"/>
    <w:unhideWhenUsed/>
    <w:rsid w:val="009C421A"/>
    <w:pPr>
      <w:tabs>
        <w:tab w:val="center" w:pos="4153"/>
        <w:tab w:val="right" w:pos="8306"/>
      </w:tabs>
      <w:snapToGrid w:val="0"/>
      <w:jc w:val="left"/>
    </w:pPr>
    <w:rPr>
      <w:sz w:val="18"/>
      <w:szCs w:val="18"/>
    </w:rPr>
  </w:style>
  <w:style w:type="character" w:customStyle="1" w:styleId="a8">
    <w:name w:val="页脚 字符"/>
    <w:basedOn w:val="a0"/>
    <w:link w:val="a7"/>
    <w:uiPriority w:val="99"/>
    <w:rsid w:val="009C421A"/>
    <w:rPr>
      <w:rFonts w:ascii="Times New Roman" w:eastAsia="宋体" w:hAnsi="Times New Roman" w:cs="Times New Roman"/>
      <w:sz w:val="18"/>
      <w:szCs w:val="18"/>
    </w:rPr>
  </w:style>
  <w:style w:type="paragraph" w:styleId="a9">
    <w:name w:val="List Paragraph"/>
    <w:basedOn w:val="a"/>
    <w:uiPriority w:val="34"/>
    <w:qFormat/>
    <w:rsid w:val="00E673D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14128">
      <w:bodyDiv w:val="1"/>
      <w:marLeft w:val="0"/>
      <w:marRight w:val="0"/>
      <w:marTop w:val="0"/>
      <w:marBottom w:val="0"/>
      <w:divBdr>
        <w:top w:val="none" w:sz="0" w:space="0" w:color="auto"/>
        <w:left w:val="none" w:sz="0" w:space="0" w:color="auto"/>
        <w:bottom w:val="none" w:sz="0" w:space="0" w:color="auto"/>
        <w:right w:val="none" w:sz="0" w:space="0" w:color="auto"/>
      </w:divBdr>
    </w:div>
    <w:div w:id="207573415">
      <w:bodyDiv w:val="1"/>
      <w:marLeft w:val="0"/>
      <w:marRight w:val="0"/>
      <w:marTop w:val="0"/>
      <w:marBottom w:val="0"/>
      <w:divBdr>
        <w:top w:val="none" w:sz="0" w:space="0" w:color="auto"/>
        <w:left w:val="none" w:sz="0" w:space="0" w:color="auto"/>
        <w:bottom w:val="none" w:sz="0" w:space="0" w:color="auto"/>
        <w:right w:val="none" w:sz="0" w:space="0" w:color="auto"/>
      </w:divBdr>
    </w:div>
    <w:div w:id="301156625">
      <w:bodyDiv w:val="1"/>
      <w:marLeft w:val="0"/>
      <w:marRight w:val="0"/>
      <w:marTop w:val="0"/>
      <w:marBottom w:val="0"/>
      <w:divBdr>
        <w:top w:val="none" w:sz="0" w:space="0" w:color="auto"/>
        <w:left w:val="none" w:sz="0" w:space="0" w:color="auto"/>
        <w:bottom w:val="none" w:sz="0" w:space="0" w:color="auto"/>
        <w:right w:val="none" w:sz="0" w:space="0" w:color="auto"/>
      </w:divBdr>
    </w:div>
    <w:div w:id="331569020">
      <w:bodyDiv w:val="1"/>
      <w:marLeft w:val="0"/>
      <w:marRight w:val="0"/>
      <w:marTop w:val="0"/>
      <w:marBottom w:val="0"/>
      <w:divBdr>
        <w:top w:val="none" w:sz="0" w:space="0" w:color="auto"/>
        <w:left w:val="none" w:sz="0" w:space="0" w:color="auto"/>
        <w:bottom w:val="none" w:sz="0" w:space="0" w:color="auto"/>
        <w:right w:val="none" w:sz="0" w:space="0" w:color="auto"/>
      </w:divBdr>
    </w:div>
    <w:div w:id="342705305">
      <w:bodyDiv w:val="1"/>
      <w:marLeft w:val="0"/>
      <w:marRight w:val="0"/>
      <w:marTop w:val="0"/>
      <w:marBottom w:val="0"/>
      <w:divBdr>
        <w:top w:val="none" w:sz="0" w:space="0" w:color="auto"/>
        <w:left w:val="none" w:sz="0" w:space="0" w:color="auto"/>
        <w:bottom w:val="none" w:sz="0" w:space="0" w:color="auto"/>
        <w:right w:val="none" w:sz="0" w:space="0" w:color="auto"/>
      </w:divBdr>
    </w:div>
    <w:div w:id="412632242">
      <w:bodyDiv w:val="1"/>
      <w:marLeft w:val="0"/>
      <w:marRight w:val="0"/>
      <w:marTop w:val="0"/>
      <w:marBottom w:val="0"/>
      <w:divBdr>
        <w:top w:val="none" w:sz="0" w:space="0" w:color="auto"/>
        <w:left w:val="none" w:sz="0" w:space="0" w:color="auto"/>
        <w:bottom w:val="none" w:sz="0" w:space="0" w:color="auto"/>
        <w:right w:val="none" w:sz="0" w:space="0" w:color="auto"/>
      </w:divBdr>
    </w:div>
    <w:div w:id="480540049">
      <w:bodyDiv w:val="1"/>
      <w:marLeft w:val="0"/>
      <w:marRight w:val="0"/>
      <w:marTop w:val="0"/>
      <w:marBottom w:val="0"/>
      <w:divBdr>
        <w:top w:val="none" w:sz="0" w:space="0" w:color="auto"/>
        <w:left w:val="none" w:sz="0" w:space="0" w:color="auto"/>
        <w:bottom w:val="none" w:sz="0" w:space="0" w:color="auto"/>
        <w:right w:val="none" w:sz="0" w:space="0" w:color="auto"/>
      </w:divBdr>
    </w:div>
    <w:div w:id="511262406">
      <w:bodyDiv w:val="1"/>
      <w:marLeft w:val="0"/>
      <w:marRight w:val="0"/>
      <w:marTop w:val="0"/>
      <w:marBottom w:val="0"/>
      <w:divBdr>
        <w:top w:val="none" w:sz="0" w:space="0" w:color="auto"/>
        <w:left w:val="none" w:sz="0" w:space="0" w:color="auto"/>
        <w:bottom w:val="none" w:sz="0" w:space="0" w:color="auto"/>
        <w:right w:val="none" w:sz="0" w:space="0" w:color="auto"/>
      </w:divBdr>
    </w:div>
    <w:div w:id="580333229">
      <w:bodyDiv w:val="1"/>
      <w:marLeft w:val="0"/>
      <w:marRight w:val="0"/>
      <w:marTop w:val="0"/>
      <w:marBottom w:val="0"/>
      <w:divBdr>
        <w:top w:val="none" w:sz="0" w:space="0" w:color="auto"/>
        <w:left w:val="none" w:sz="0" w:space="0" w:color="auto"/>
        <w:bottom w:val="none" w:sz="0" w:space="0" w:color="auto"/>
        <w:right w:val="none" w:sz="0" w:space="0" w:color="auto"/>
      </w:divBdr>
    </w:div>
    <w:div w:id="589046689">
      <w:bodyDiv w:val="1"/>
      <w:marLeft w:val="0"/>
      <w:marRight w:val="0"/>
      <w:marTop w:val="0"/>
      <w:marBottom w:val="0"/>
      <w:divBdr>
        <w:top w:val="none" w:sz="0" w:space="0" w:color="auto"/>
        <w:left w:val="none" w:sz="0" w:space="0" w:color="auto"/>
        <w:bottom w:val="none" w:sz="0" w:space="0" w:color="auto"/>
        <w:right w:val="none" w:sz="0" w:space="0" w:color="auto"/>
      </w:divBdr>
    </w:div>
    <w:div w:id="681589163">
      <w:bodyDiv w:val="1"/>
      <w:marLeft w:val="0"/>
      <w:marRight w:val="0"/>
      <w:marTop w:val="0"/>
      <w:marBottom w:val="0"/>
      <w:divBdr>
        <w:top w:val="none" w:sz="0" w:space="0" w:color="auto"/>
        <w:left w:val="none" w:sz="0" w:space="0" w:color="auto"/>
        <w:bottom w:val="none" w:sz="0" w:space="0" w:color="auto"/>
        <w:right w:val="none" w:sz="0" w:space="0" w:color="auto"/>
      </w:divBdr>
    </w:div>
    <w:div w:id="725956329">
      <w:bodyDiv w:val="1"/>
      <w:marLeft w:val="0"/>
      <w:marRight w:val="0"/>
      <w:marTop w:val="0"/>
      <w:marBottom w:val="0"/>
      <w:divBdr>
        <w:top w:val="none" w:sz="0" w:space="0" w:color="auto"/>
        <w:left w:val="none" w:sz="0" w:space="0" w:color="auto"/>
        <w:bottom w:val="none" w:sz="0" w:space="0" w:color="auto"/>
        <w:right w:val="none" w:sz="0" w:space="0" w:color="auto"/>
      </w:divBdr>
    </w:div>
    <w:div w:id="759568125">
      <w:bodyDiv w:val="1"/>
      <w:marLeft w:val="0"/>
      <w:marRight w:val="0"/>
      <w:marTop w:val="0"/>
      <w:marBottom w:val="0"/>
      <w:divBdr>
        <w:top w:val="none" w:sz="0" w:space="0" w:color="auto"/>
        <w:left w:val="none" w:sz="0" w:space="0" w:color="auto"/>
        <w:bottom w:val="none" w:sz="0" w:space="0" w:color="auto"/>
        <w:right w:val="none" w:sz="0" w:space="0" w:color="auto"/>
      </w:divBdr>
    </w:div>
    <w:div w:id="836114598">
      <w:bodyDiv w:val="1"/>
      <w:marLeft w:val="0"/>
      <w:marRight w:val="0"/>
      <w:marTop w:val="0"/>
      <w:marBottom w:val="0"/>
      <w:divBdr>
        <w:top w:val="none" w:sz="0" w:space="0" w:color="auto"/>
        <w:left w:val="none" w:sz="0" w:space="0" w:color="auto"/>
        <w:bottom w:val="none" w:sz="0" w:space="0" w:color="auto"/>
        <w:right w:val="none" w:sz="0" w:space="0" w:color="auto"/>
      </w:divBdr>
    </w:div>
    <w:div w:id="848834343">
      <w:bodyDiv w:val="1"/>
      <w:marLeft w:val="0"/>
      <w:marRight w:val="0"/>
      <w:marTop w:val="0"/>
      <w:marBottom w:val="0"/>
      <w:divBdr>
        <w:top w:val="none" w:sz="0" w:space="0" w:color="auto"/>
        <w:left w:val="none" w:sz="0" w:space="0" w:color="auto"/>
        <w:bottom w:val="none" w:sz="0" w:space="0" w:color="auto"/>
        <w:right w:val="none" w:sz="0" w:space="0" w:color="auto"/>
      </w:divBdr>
    </w:div>
    <w:div w:id="850528949">
      <w:bodyDiv w:val="1"/>
      <w:marLeft w:val="0"/>
      <w:marRight w:val="0"/>
      <w:marTop w:val="0"/>
      <w:marBottom w:val="0"/>
      <w:divBdr>
        <w:top w:val="none" w:sz="0" w:space="0" w:color="auto"/>
        <w:left w:val="none" w:sz="0" w:space="0" w:color="auto"/>
        <w:bottom w:val="none" w:sz="0" w:space="0" w:color="auto"/>
        <w:right w:val="none" w:sz="0" w:space="0" w:color="auto"/>
      </w:divBdr>
    </w:div>
    <w:div w:id="862978656">
      <w:bodyDiv w:val="1"/>
      <w:marLeft w:val="0"/>
      <w:marRight w:val="0"/>
      <w:marTop w:val="0"/>
      <w:marBottom w:val="0"/>
      <w:divBdr>
        <w:top w:val="none" w:sz="0" w:space="0" w:color="auto"/>
        <w:left w:val="none" w:sz="0" w:space="0" w:color="auto"/>
        <w:bottom w:val="none" w:sz="0" w:space="0" w:color="auto"/>
        <w:right w:val="none" w:sz="0" w:space="0" w:color="auto"/>
      </w:divBdr>
    </w:div>
    <w:div w:id="871461034">
      <w:bodyDiv w:val="1"/>
      <w:marLeft w:val="0"/>
      <w:marRight w:val="0"/>
      <w:marTop w:val="0"/>
      <w:marBottom w:val="0"/>
      <w:divBdr>
        <w:top w:val="none" w:sz="0" w:space="0" w:color="auto"/>
        <w:left w:val="none" w:sz="0" w:space="0" w:color="auto"/>
        <w:bottom w:val="none" w:sz="0" w:space="0" w:color="auto"/>
        <w:right w:val="none" w:sz="0" w:space="0" w:color="auto"/>
      </w:divBdr>
    </w:div>
    <w:div w:id="898249301">
      <w:bodyDiv w:val="1"/>
      <w:marLeft w:val="0"/>
      <w:marRight w:val="0"/>
      <w:marTop w:val="0"/>
      <w:marBottom w:val="0"/>
      <w:divBdr>
        <w:top w:val="none" w:sz="0" w:space="0" w:color="auto"/>
        <w:left w:val="none" w:sz="0" w:space="0" w:color="auto"/>
        <w:bottom w:val="none" w:sz="0" w:space="0" w:color="auto"/>
        <w:right w:val="none" w:sz="0" w:space="0" w:color="auto"/>
      </w:divBdr>
    </w:div>
    <w:div w:id="915822413">
      <w:bodyDiv w:val="1"/>
      <w:marLeft w:val="0"/>
      <w:marRight w:val="0"/>
      <w:marTop w:val="0"/>
      <w:marBottom w:val="0"/>
      <w:divBdr>
        <w:top w:val="none" w:sz="0" w:space="0" w:color="auto"/>
        <w:left w:val="none" w:sz="0" w:space="0" w:color="auto"/>
        <w:bottom w:val="none" w:sz="0" w:space="0" w:color="auto"/>
        <w:right w:val="none" w:sz="0" w:space="0" w:color="auto"/>
      </w:divBdr>
    </w:div>
    <w:div w:id="932934761">
      <w:bodyDiv w:val="1"/>
      <w:marLeft w:val="0"/>
      <w:marRight w:val="0"/>
      <w:marTop w:val="0"/>
      <w:marBottom w:val="0"/>
      <w:divBdr>
        <w:top w:val="none" w:sz="0" w:space="0" w:color="auto"/>
        <w:left w:val="none" w:sz="0" w:space="0" w:color="auto"/>
        <w:bottom w:val="none" w:sz="0" w:space="0" w:color="auto"/>
        <w:right w:val="none" w:sz="0" w:space="0" w:color="auto"/>
      </w:divBdr>
    </w:div>
    <w:div w:id="957877489">
      <w:bodyDiv w:val="1"/>
      <w:marLeft w:val="0"/>
      <w:marRight w:val="0"/>
      <w:marTop w:val="0"/>
      <w:marBottom w:val="0"/>
      <w:divBdr>
        <w:top w:val="none" w:sz="0" w:space="0" w:color="auto"/>
        <w:left w:val="none" w:sz="0" w:space="0" w:color="auto"/>
        <w:bottom w:val="none" w:sz="0" w:space="0" w:color="auto"/>
        <w:right w:val="none" w:sz="0" w:space="0" w:color="auto"/>
      </w:divBdr>
    </w:div>
    <w:div w:id="1074939458">
      <w:bodyDiv w:val="1"/>
      <w:marLeft w:val="0"/>
      <w:marRight w:val="0"/>
      <w:marTop w:val="0"/>
      <w:marBottom w:val="0"/>
      <w:divBdr>
        <w:top w:val="none" w:sz="0" w:space="0" w:color="auto"/>
        <w:left w:val="none" w:sz="0" w:space="0" w:color="auto"/>
        <w:bottom w:val="none" w:sz="0" w:space="0" w:color="auto"/>
        <w:right w:val="none" w:sz="0" w:space="0" w:color="auto"/>
      </w:divBdr>
    </w:div>
    <w:div w:id="1079984201">
      <w:bodyDiv w:val="1"/>
      <w:marLeft w:val="0"/>
      <w:marRight w:val="0"/>
      <w:marTop w:val="0"/>
      <w:marBottom w:val="0"/>
      <w:divBdr>
        <w:top w:val="none" w:sz="0" w:space="0" w:color="auto"/>
        <w:left w:val="none" w:sz="0" w:space="0" w:color="auto"/>
        <w:bottom w:val="none" w:sz="0" w:space="0" w:color="auto"/>
        <w:right w:val="none" w:sz="0" w:space="0" w:color="auto"/>
      </w:divBdr>
    </w:div>
    <w:div w:id="1190295694">
      <w:bodyDiv w:val="1"/>
      <w:marLeft w:val="0"/>
      <w:marRight w:val="0"/>
      <w:marTop w:val="0"/>
      <w:marBottom w:val="0"/>
      <w:divBdr>
        <w:top w:val="none" w:sz="0" w:space="0" w:color="auto"/>
        <w:left w:val="none" w:sz="0" w:space="0" w:color="auto"/>
        <w:bottom w:val="none" w:sz="0" w:space="0" w:color="auto"/>
        <w:right w:val="none" w:sz="0" w:space="0" w:color="auto"/>
      </w:divBdr>
    </w:div>
    <w:div w:id="1204369499">
      <w:bodyDiv w:val="1"/>
      <w:marLeft w:val="0"/>
      <w:marRight w:val="0"/>
      <w:marTop w:val="0"/>
      <w:marBottom w:val="0"/>
      <w:divBdr>
        <w:top w:val="none" w:sz="0" w:space="0" w:color="auto"/>
        <w:left w:val="none" w:sz="0" w:space="0" w:color="auto"/>
        <w:bottom w:val="none" w:sz="0" w:space="0" w:color="auto"/>
        <w:right w:val="none" w:sz="0" w:space="0" w:color="auto"/>
      </w:divBdr>
    </w:div>
    <w:div w:id="1229924411">
      <w:bodyDiv w:val="1"/>
      <w:marLeft w:val="0"/>
      <w:marRight w:val="0"/>
      <w:marTop w:val="0"/>
      <w:marBottom w:val="0"/>
      <w:divBdr>
        <w:top w:val="none" w:sz="0" w:space="0" w:color="auto"/>
        <w:left w:val="none" w:sz="0" w:space="0" w:color="auto"/>
        <w:bottom w:val="none" w:sz="0" w:space="0" w:color="auto"/>
        <w:right w:val="none" w:sz="0" w:space="0" w:color="auto"/>
      </w:divBdr>
    </w:div>
    <w:div w:id="1316950231">
      <w:bodyDiv w:val="1"/>
      <w:marLeft w:val="0"/>
      <w:marRight w:val="0"/>
      <w:marTop w:val="0"/>
      <w:marBottom w:val="0"/>
      <w:divBdr>
        <w:top w:val="none" w:sz="0" w:space="0" w:color="auto"/>
        <w:left w:val="none" w:sz="0" w:space="0" w:color="auto"/>
        <w:bottom w:val="none" w:sz="0" w:space="0" w:color="auto"/>
        <w:right w:val="none" w:sz="0" w:space="0" w:color="auto"/>
      </w:divBdr>
    </w:div>
    <w:div w:id="1348799236">
      <w:bodyDiv w:val="1"/>
      <w:marLeft w:val="0"/>
      <w:marRight w:val="0"/>
      <w:marTop w:val="0"/>
      <w:marBottom w:val="0"/>
      <w:divBdr>
        <w:top w:val="none" w:sz="0" w:space="0" w:color="auto"/>
        <w:left w:val="none" w:sz="0" w:space="0" w:color="auto"/>
        <w:bottom w:val="none" w:sz="0" w:space="0" w:color="auto"/>
        <w:right w:val="none" w:sz="0" w:space="0" w:color="auto"/>
      </w:divBdr>
    </w:div>
    <w:div w:id="1355571806">
      <w:bodyDiv w:val="1"/>
      <w:marLeft w:val="0"/>
      <w:marRight w:val="0"/>
      <w:marTop w:val="0"/>
      <w:marBottom w:val="0"/>
      <w:divBdr>
        <w:top w:val="none" w:sz="0" w:space="0" w:color="auto"/>
        <w:left w:val="none" w:sz="0" w:space="0" w:color="auto"/>
        <w:bottom w:val="none" w:sz="0" w:space="0" w:color="auto"/>
        <w:right w:val="none" w:sz="0" w:space="0" w:color="auto"/>
      </w:divBdr>
    </w:div>
    <w:div w:id="1402875114">
      <w:bodyDiv w:val="1"/>
      <w:marLeft w:val="0"/>
      <w:marRight w:val="0"/>
      <w:marTop w:val="0"/>
      <w:marBottom w:val="0"/>
      <w:divBdr>
        <w:top w:val="none" w:sz="0" w:space="0" w:color="auto"/>
        <w:left w:val="none" w:sz="0" w:space="0" w:color="auto"/>
        <w:bottom w:val="none" w:sz="0" w:space="0" w:color="auto"/>
        <w:right w:val="none" w:sz="0" w:space="0" w:color="auto"/>
      </w:divBdr>
    </w:div>
    <w:div w:id="1437293351">
      <w:bodyDiv w:val="1"/>
      <w:marLeft w:val="0"/>
      <w:marRight w:val="0"/>
      <w:marTop w:val="0"/>
      <w:marBottom w:val="0"/>
      <w:divBdr>
        <w:top w:val="none" w:sz="0" w:space="0" w:color="auto"/>
        <w:left w:val="none" w:sz="0" w:space="0" w:color="auto"/>
        <w:bottom w:val="none" w:sz="0" w:space="0" w:color="auto"/>
        <w:right w:val="none" w:sz="0" w:space="0" w:color="auto"/>
      </w:divBdr>
    </w:div>
    <w:div w:id="1465078229">
      <w:bodyDiv w:val="1"/>
      <w:marLeft w:val="0"/>
      <w:marRight w:val="0"/>
      <w:marTop w:val="0"/>
      <w:marBottom w:val="0"/>
      <w:divBdr>
        <w:top w:val="none" w:sz="0" w:space="0" w:color="auto"/>
        <w:left w:val="none" w:sz="0" w:space="0" w:color="auto"/>
        <w:bottom w:val="none" w:sz="0" w:space="0" w:color="auto"/>
        <w:right w:val="none" w:sz="0" w:space="0" w:color="auto"/>
      </w:divBdr>
    </w:div>
    <w:div w:id="1597983681">
      <w:bodyDiv w:val="1"/>
      <w:marLeft w:val="0"/>
      <w:marRight w:val="0"/>
      <w:marTop w:val="0"/>
      <w:marBottom w:val="0"/>
      <w:divBdr>
        <w:top w:val="none" w:sz="0" w:space="0" w:color="auto"/>
        <w:left w:val="none" w:sz="0" w:space="0" w:color="auto"/>
        <w:bottom w:val="none" w:sz="0" w:space="0" w:color="auto"/>
        <w:right w:val="none" w:sz="0" w:space="0" w:color="auto"/>
      </w:divBdr>
    </w:div>
    <w:div w:id="1616672577">
      <w:bodyDiv w:val="1"/>
      <w:marLeft w:val="0"/>
      <w:marRight w:val="0"/>
      <w:marTop w:val="0"/>
      <w:marBottom w:val="0"/>
      <w:divBdr>
        <w:top w:val="none" w:sz="0" w:space="0" w:color="auto"/>
        <w:left w:val="none" w:sz="0" w:space="0" w:color="auto"/>
        <w:bottom w:val="none" w:sz="0" w:space="0" w:color="auto"/>
        <w:right w:val="none" w:sz="0" w:space="0" w:color="auto"/>
      </w:divBdr>
    </w:div>
    <w:div w:id="1771051007">
      <w:bodyDiv w:val="1"/>
      <w:marLeft w:val="0"/>
      <w:marRight w:val="0"/>
      <w:marTop w:val="0"/>
      <w:marBottom w:val="0"/>
      <w:divBdr>
        <w:top w:val="none" w:sz="0" w:space="0" w:color="auto"/>
        <w:left w:val="none" w:sz="0" w:space="0" w:color="auto"/>
        <w:bottom w:val="none" w:sz="0" w:space="0" w:color="auto"/>
        <w:right w:val="none" w:sz="0" w:space="0" w:color="auto"/>
      </w:divBdr>
    </w:div>
    <w:div w:id="1837845881">
      <w:bodyDiv w:val="1"/>
      <w:marLeft w:val="0"/>
      <w:marRight w:val="0"/>
      <w:marTop w:val="0"/>
      <w:marBottom w:val="0"/>
      <w:divBdr>
        <w:top w:val="none" w:sz="0" w:space="0" w:color="auto"/>
        <w:left w:val="none" w:sz="0" w:space="0" w:color="auto"/>
        <w:bottom w:val="none" w:sz="0" w:space="0" w:color="auto"/>
        <w:right w:val="none" w:sz="0" w:space="0" w:color="auto"/>
      </w:divBdr>
    </w:div>
    <w:div w:id="1865366168">
      <w:bodyDiv w:val="1"/>
      <w:marLeft w:val="0"/>
      <w:marRight w:val="0"/>
      <w:marTop w:val="0"/>
      <w:marBottom w:val="0"/>
      <w:divBdr>
        <w:top w:val="none" w:sz="0" w:space="0" w:color="auto"/>
        <w:left w:val="none" w:sz="0" w:space="0" w:color="auto"/>
        <w:bottom w:val="none" w:sz="0" w:space="0" w:color="auto"/>
        <w:right w:val="none" w:sz="0" w:space="0" w:color="auto"/>
      </w:divBdr>
    </w:div>
    <w:div w:id="2051419865">
      <w:bodyDiv w:val="1"/>
      <w:marLeft w:val="0"/>
      <w:marRight w:val="0"/>
      <w:marTop w:val="0"/>
      <w:marBottom w:val="0"/>
      <w:divBdr>
        <w:top w:val="none" w:sz="0" w:space="0" w:color="auto"/>
        <w:left w:val="none" w:sz="0" w:space="0" w:color="auto"/>
        <w:bottom w:val="none" w:sz="0" w:space="0" w:color="auto"/>
        <w:right w:val="none" w:sz="0" w:space="0" w:color="auto"/>
      </w:divBdr>
    </w:div>
    <w:div w:id="2057312194">
      <w:bodyDiv w:val="1"/>
      <w:marLeft w:val="0"/>
      <w:marRight w:val="0"/>
      <w:marTop w:val="0"/>
      <w:marBottom w:val="0"/>
      <w:divBdr>
        <w:top w:val="none" w:sz="0" w:space="0" w:color="auto"/>
        <w:left w:val="none" w:sz="0" w:space="0" w:color="auto"/>
        <w:bottom w:val="none" w:sz="0" w:space="0" w:color="auto"/>
        <w:right w:val="none" w:sz="0" w:space="0" w:color="auto"/>
      </w:divBdr>
    </w:div>
    <w:div w:id="206451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11</Pages>
  <Words>1622</Words>
  <Characters>9247</Characters>
  <Application>Microsoft Office Word</Application>
  <DocSecurity>0</DocSecurity>
  <Lines>77</Lines>
  <Paragraphs>21</Paragraphs>
  <ScaleCrop>false</ScaleCrop>
  <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 zhao</dc:creator>
  <cp:keywords/>
  <dc:description/>
  <cp:lastModifiedBy>admin</cp:lastModifiedBy>
  <cp:revision>67</cp:revision>
  <dcterms:created xsi:type="dcterms:W3CDTF">2024-09-28T14:01:00Z</dcterms:created>
  <dcterms:modified xsi:type="dcterms:W3CDTF">2025-09-10T06:40:00Z</dcterms:modified>
</cp:coreProperties>
</file>